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CD" w:rsidRPr="00C9291B" w:rsidRDefault="00F10F8E" w:rsidP="00F10F8E">
      <w:pPr>
        <w:pStyle w:val="Header"/>
        <w:jc w:val="center"/>
        <w:rPr>
          <w:rFonts w:ascii="IranNastaliq" w:hAnsi="IranNastaliq" w:cs="IranNastaliq"/>
          <w:sz w:val="52"/>
          <w:szCs w:val="52"/>
          <w:rtl/>
        </w:rPr>
      </w:pPr>
      <w:bookmarkStart w:id="0" w:name="_GoBack"/>
      <w:bookmarkEnd w:id="0"/>
      <w:r>
        <w:rPr>
          <w:rFonts w:ascii="IranNastaliq" w:hAnsi="IranNastaliq" w:cs="IranNastaliq" w:hint="cs"/>
          <w:sz w:val="52"/>
          <w:szCs w:val="52"/>
          <w:rtl/>
        </w:rPr>
        <w:t xml:space="preserve">گزارش </w:t>
      </w:r>
      <w:r w:rsidR="000804C4">
        <w:rPr>
          <w:rFonts w:ascii="IranNastaliq" w:hAnsi="IranNastaliq" w:cs="IranNastaliq" w:hint="cs"/>
          <w:sz w:val="52"/>
          <w:szCs w:val="52"/>
          <w:rtl/>
        </w:rPr>
        <w:t xml:space="preserve"> اعتبارات </w:t>
      </w:r>
      <w:r>
        <w:rPr>
          <w:rFonts w:ascii="IranNastaliq" w:hAnsi="IranNastaliq" w:cs="IranNastaliq" w:hint="cs"/>
          <w:sz w:val="52"/>
          <w:szCs w:val="52"/>
          <w:rtl/>
        </w:rPr>
        <w:t>ابلاغی سال 1404 و عملکرد شش ماهه اول</w:t>
      </w:r>
      <w:r w:rsidR="00FA5FCD" w:rsidRPr="00C9291B">
        <w:rPr>
          <w:rFonts w:ascii="IranNastaliq" w:hAnsi="IranNastaliq" w:cs="IranNastaliq"/>
          <w:sz w:val="52"/>
          <w:szCs w:val="52"/>
          <w:rtl/>
        </w:rPr>
        <w:t xml:space="preserve"> سال</w:t>
      </w:r>
      <w:r w:rsidR="00D1034D">
        <w:rPr>
          <w:rFonts w:ascii="IranNastaliq" w:hAnsi="IranNastaliq" w:cs="IranNastaliq" w:hint="cs"/>
          <w:sz w:val="52"/>
          <w:szCs w:val="52"/>
          <w:rtl/>
        </w:rPr>
        <w:t>140</w:t>
      </w:r>
      <w:r>
        <w:rPr>
          <w:rFonts w:ascii="IranNastaliq" w:hAnsi="IranNastaliq" w:cs="IranNastaliq" w:hint="cs"/>
          <w:sz w:val="52"/>
          <w:szCs w:val="52"/>
          <w:rtl/>
        </w:rPr>
        <w:t>4</w:t>
      </w:r>
    </w:p>
    <w:p w:rsidR="004E1048" w:rsidRPr="00B83C79" w:rsidRDefault="00073DF1" w:rsidP="00932CB0">
      <w:pPr>
        <w:pStyle w:val="Header"/>
        <w:rPr>
          <w:rFonts w:cs="B Titr"/>
          <w:sz w:val="24"/>
          <w:szCs w:val="24"/>
          <w:rtl/>
        </w:rPr>
      </w:pPr>
      <w:r>
        <w:rPr>
          <w:rFonts w:cs="B Titr" w:hint="cs"/>
          <w:sz w:val="26"/>
          <w:szCs w:val="26"/>
          <w:rtl/>
        </w:rPr>
        <w:t xml:space="preserve">الف) </w:t>
      </w:r>
      <w:r w:rsidR="004E1048">
        <w:rPr>
          <w:rFonts w:cs="B Titr" w:hint="cs"/>
          <w:sz w:val="26"/>
          <w:szCs w:val="26"/>
          <w:rtl/>
        </w:rPr>
        <w:t xml:space="preserve">اعتبارات </w:t>
      </w:r>
      <w:r w:rsidR="00E72D8D">
        <w:rPr>
          <w:rFonts w:cs="B Titr" w:hint="cs"/>
          <w:sz w:val="26"/>
          <w:szCs w:val="26"/>
          <w:rtl/>
        </w:rPr>
        <w:t>هزینه ای و منابع</w:t>
      </w:r>
    </w:p>
    <w:tbl>
      <w:tblPr>
        <w:bidiVisual/>
        <w:tblW w:w="11763" w:type="dxa"/>
        <w:tblInd w:w="19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152"/>
        <w:gridCol w:w="1559"/>
        <w:gridCol w:w="1843"/>
        <w:gridCol w:w="1984"/>
      </w:tblGrid>
      <w:tr w:rsidR="00C9291B" w:rsidRPr="00C53A0C" w:rsidTr="00544379">
        <w:trPr>
          <w:trHeight w:val="177"/>
        </w:trPr>
        <w:tc>
          <w:tcPr>
            <w:tcW w:w="11763" w:type="dxa"/>
            <w:gridSpan w:val="5"/>
            <w:shd w:val="clear" w:color="auto" w:fill="F2F2F2" w:themeFill="background1" w:themeFillShade="F2"/>
          </w:tcPr>
          <w:p w:rsidR="00C9291B" w:rsidRPr="0022093D" w:rsidRDefault="00C9291B" w:rsidP="004752B1">
            <w:pPr>
              <w:spacing w:after="0" w:line="240" w:lineRule="auto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2093D">
              <w:rPr>
                <w:rFonts w:cs="B Titr" w:hint="cs"/>
                <w:b/>
                <w:bCs/>
                <w:sz w:val="16"/>
                <w:szCs w:val="16"/>
                <w:rtl/>
              </w:rPr>
              <w:t>(ارقام به میلیون ریال)</w:t>
            </w:r>
          </w:p>
        </w:tc>
      </w:tr>
      <w:tr w:rsidR="00D21F24" w:rsidRPr="00C53A0C" w:rsidTr="00544379">
        <w:trPr>
          <w:trHeight w:val="680"/>
        </w:trPr>
        <w:tc>
          <w:tcPr>
            <w:tcW w:w="1225" w:type="dxa"/>
            <w:shd w:val="clear" w:color="auto" w:fill="F2F2F2" w:themeFill="background1" w:themeFillShade="F2"/>
            <w:vAlign w:val="center"/>
          </w:tcPr>
          <w:p w:rsidR="00D21F24" w:rsidRPr="00C53A0C" w:rsidRDefault="00D21F24" w:rsidP="00A149B3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152" w:type="dxa"/>
            <w:shd w:val="clear" w:color="auto" w:fill="F2F2F2" w:themeFill="background1" w:themeFillShade="F2"/>
            <w:vAlign w:val="center"/>
          </w:tcPr>
          <w:p w:rsidR="00D21F24" w:rsidRPr="00C53A0C" w:rsidRDefault="00D21F24" w:rsidP="00A149B3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C53A0C">
              <w:rPr>
                <w:rFonts w:cs="B Mitra" w:hint="cs"/>
                <w:b/>
                <w:bCs/>
                <w:rtl/>
              </w:rPr>
              <w:t>ع</w:t>
            </w:r>
            <w:r>
              <w:rPr>
                <w:rFonts w:cs="B Mitra" w:hint="cs"/>
                <w:b/>
                <w:bCs/>
                <w:rtl/>
              </w:rPr>
              <w:t>ـــ</w:t>
            </w:r>
            <w:r w:rsidRPr="00C53A0C">
              <w:rPr>
                <w:rFonts w:cs="B Mitra" w:hint="cs"/>
                <w:b/>
                <w:bCs/>
                <w:rtl/>
              </w:rPr>
              <w:t>نوان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1F24" w:rsidRPr="00C53A0C" w:rsidRDefault="00D1034D" w:rsidP="00F10F8E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56D5C">
              <w:rPr>
                <w:rFonts w:cs="B Mitra" w:hint="cs"/>
                <w:b/>
                <w:bCs/>
                <w:rtl/>
              </w:rPr>
              <w:t>قانون بودجه 140</w:t>
            </w:r>
            <w:r w:rsidR="00F10F8E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21F24" w:rsidRPr="00856D5C" w:rsidRDefault="00591735" w:rsidP="00F10F8E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ابلاغی سال140</w:t>
            </w:r>
            <w:r w:rsidR="00F10F8E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21F24" w:rsidRPr="00856D5C" w:rsidRDefault="00591735" w:rsidP="00F10F8E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عملکرد</w:t>
            </w:r>
            <w:r w:rsidR="00F10F8E">
              <w:rPr>
                <w:rFonts w:cs="B Mitra" w:hint="cs"/>
                <w:b/>
                <w:bCs/>
                <w:rtl/>
              </w:rPr>
              <w:t xml:space="preserve"> شش ماه اول</w:t>
            </w:r>
            <w:r>
              <w:rPr>
                <w:rFonts w:cs="B Mitra" w:hint="cs"/>
                <w:b/>
                <w:bCs/>
                <w:rtl/>
              </w:rPr>
              <w:t xml:space="preserve"> سال 140</w:t>
            </w:r>
            <w:r w:rsidR="00F10F8E"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D21F24" w:rsidRPr="00C53A0C" w:rsidTr="00544379">
        <w:trPr>
          <w:trHeight w:val="526"/>
        </w:trPr>
        <w:tc>
          <w:tcPr>
            <w:tcW w:w="1225" w:type="dxa"/>
            <w:shd w:val="clear" w:color="auto" w:fill="auto"/>
            <w:vAlign w:val="center"/>
          </w:tcPr>
          <w:p w:rsidR="00D21F24" w:rsidRPr="00AB2055" w:rsidRDefault="00D21F24" w:rsidP="00A149B3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B2055">
              <w:rPr>
                <w:rFonts w:cs="B Mitra" w:hint="cs"/>
                <w:sz w:val="28"/>
                <w:szCs w:val="28"/>
                <w:rtl/>
              </w:rPr>
              <w:t>1- 110000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D21F24" w:rsidRPr="004A6819" w:rsidRDefault="00D21F24" w:rsidP="00A149B3">
            <w:pPr>
              <w:spacing w:after="0" w:line="240" w:lineRule="auto"/>
              <w:rPr>
                <w:rFonts w:cs="B Mitra"/>
                <w:sz w:val="30"/>
                <w:szCs w:val="30"/>
                <w:rtl/>
              </w:rPr>
            </w:pPr>
            <w:r w:rsidRPr="00723E3A">
              <w:rPr>
                <w:rFonts w:cs="B Mitra" w:hint="cs"/>
                <w:sz w:val="28"/>
                <w:szCs w:val="28"/>
                <w:rtl/>
              </w:rPr>
              <w:t>اعتبارات هزینه‌ای و منابع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F24" w:rsidRPr="00AB2055" w:rsidRDefault="00B3086B" w:rsidP="00D5696F">
            <w:pPr>
              <w:spacing w:after="0" w:line="240" w:lineRule="auto"/>
              <w:jc w:val="center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27،339،003</w:t>
            </w:r>
          </w:p>
        </w:tc>
        <w:tc>
          <w:tcPr>
            <w:tcW w:w="1843" w:type="dxa"/>
            <w:vAlign w:val="center"/>
          </w:tcPr>
          <w:p w:rsidR="00D21F24" w:rsidRPr="00AB2055" w:rsidRDefault="00F10F8E" w:rsidP="00A149B3">
            <w:pPr>
              <w:spacing w:after="0" w:line="240" w:lineRule="auto"/>
              <w:jc w:val="center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26،518،834</w:t>
            </w:r>
          </w:p>
        </w:tc>
        <w:tc>
          <w:tcPr>
            <w:tcW w:w="1984" w:type="dxa"/>
            <w:vAlign w:val="center"/>
          </w:tcPr>
          <w:p w:rsidR="00D21F24" w:rsidRPr="00372D48" w:rsidRDefault="00F10F8E" w:rsidP="00F10F8E">
            <w:pPr>
              <w:spacing w:after="0" w:line="24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9،877،259</w:t>
            </w:r>
          </w:p>
        </w:tc>
      </w:tr>
    </w:tbl>
    <w:p w:rsidR="0093407C" w:rsidRDefault="00E72D8D" w:rsidP="00932CB0">
      <w:pPr>
        <w:pStyle w:val="Head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ب</w:t>
      </w:r>
      <w:r w:rsidR="00856D5C">
        <w:rPr>
          <w:rFonts w:cs="B Titr" w:hint="cs"/>
          <w:sz w:val="26"/>
          <w:szCs w:val="26"/>
          <w:rtl/>
        </w:rPr>
        <w:t xml:space="preserve">) </w:t>
      </w:r>
      <w:r w:rsidR="0093407C">
        <w:rPr>
          <w:rFonts w:cs="B Titr" w:hint="cs"/>
          <w:sz w:val="26"/>
          <w:szCs w:val="26"/>
          <w:rtl/>
        </w:rPr>
        <w:t>اعتبارات ردیف های متفرقه</w:t>
      </w:r>
    </w:p>
    <w:tbl>
      <w:tblPr>
        <w:tblpPr w:leftFromText="180" w:rightFromText="180" w:vertAnchor="text" w:tblpXSpec="center" w:tblpY="1"/>
        <w:tblOverlap w:val="never"/>
        <w:bidiVisual/>
        <w:tblW w:w="11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4187"/>
        <w:gridCol w:w="1566"/>
        <w:gridCol w:w="1890"/>
        <w:gridCol w:w="1918"/>
      </w:tblGrid>
      <w:tr w:rsidR="00D1034D" w:rsidRPr="00C53A0C" w:rsidTr="00253F76">
        <w:trPr>
          <w:trHeight w:val="257"/>
        </w:trPr>
        <w:tc>
          <w:tcPr>
            <w:tcW w:w="1175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034D" w:rsidRPr="0022093D" w:rsidRDefault="00D1034D" w:rsidP="00D1034D">
            <w:pPr>
              <w:spacing w:after="0" w:line="240" w:lineRule="auto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2093D">
              <w:rPr>
                <w:rFonts w:cs="B Titr" w:hint="cs"/>
                <w:b/>
                <w:bCs/>
                <w:sz w:val="16"/>
                <w:szCs w:val="16"/>
                <w:rtl/>
              </w:rPr>
              <w:t>(ارقام به میلیون ریال)</w:t>
            </w:r>
          </w:p>
        </w:tc>
      </w:tr>
      <w:tr w:rsidR="00D1034D" w:rsidRPr="00C53A0C" w:rsidTr="00253F76">
        <w:trPr>
          <w:trHeight w:val="642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34D" w:rsidRPr="00C53A0C" w:rsidRDefault="00D1034D" w:rsidP="00D1034D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34D" w:rsidRPr="00C53A0C" w:rsidRDefault="00D1034D" w:rsidP="00D1034D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C53A0C">
              <w:rPr>
                <w:rFonts w:cs="B Mitra" w:hint="cs"/>
                <w:b/>
                <w:bCs/>
                <w:rtl/>
              </w:rPr>
              <w:t>ع</w:t>
            </w:r>
            <w:r>
              <w:rPr>
                <w:rFonts w:cs="B Mitra" w:hint="cs"/>
                <w:b/>
                <w:bCs/>
                <w:rtl/>
              </w:rPr>
              <w:t>ـــ</w:t>
            </w:r>
            <w:r w:rsidRPr="00C53A0C">
              <w:rPr>
                <w:rFonts w:cs="B Mitra" w:hint="cs"/>
                <w:b/>
                <w:bCs/>
                <w:rtl/>
              </w:rPr>
              <w:t>نوان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34D" w:rsidRPr="00856D5C" w:rsidRDefault="006B1C62" w:rsidP="006B1C6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مصوب </w:t>
            </w:r>
            <w:r w:rsidR="00D1034D" w:rsidRPr="00856D5C">
              <w:rPr>
                <w:rFonts w:cs="B Mitra" w:hint="cs"/>
                <w:b/>
                <w:bCs/>
                <w:rtl/>
              </w:rPr>
              <w:t>قانون بودجه 140</w:t>
            </w: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34D" w:rsidRPr="00856D5C" w:rsidRDefault="00591735" w:rsidP="006B1C6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ابلاغی سال 140</w:t>
            </w:r>
            <w:r w:rsidR="006B1C62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34D" w:rsidRPr="00856D5C" w:rsidRDefault="00591735" w:rsidP="00D1034D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عملکرد</w:t>
            </w:r>
            <w:r w:rsidR="006B1C62">
              <w:rPr>
                <w:rFonts w:cs="B Mitra" w:hint="cs"/>
                <w:b/>
                <w:bCs/>
                <w:rtl/>
              </w:rPr>
              <w:t xml:space="preserve"> شش ماهه اول</w:t>
            </w:r>
          </w:p>
        </w:tc>
      </w:tr>
      <w:tr w:rsidR="00B3086B" w:rsidRPr="00C53A0C" w:rsidTr="00253F76">
        <w:trPr>
          <w:trHeight w:val="506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Pr="00D1034D" w:rsidRDefault="00B3086B" w:rsidP="00B3086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550000-62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Pr="006B1C62" w:rsidRDefault="00B3086B" w:rsidP="00B3086B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6B1C62">
              <w:rPr>
                <w:rFonts w:cs="B Mitra" w:hint="cs"/>
                <w:sz w:val="24"/>
                <w:szCs w:val="24"/>
                <w:rtl/>
              </w:rPr>
              <w:t>شناسایی و مدیریت اموال در خارج از کشور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128,000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120,320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6B" w:rsidRPr="00EB6920" w:rsidRDefault="00B3086B" w:rsidP="00B3086B">
            <w:pPr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  <w:tr w:rsidR="00B3086B" w:rsidRPr="00C53A0C" w:rsidTr="00253F76">
        <w:trPr>
          <w:trHeight w:val="506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Default="00B3086B" w:rsidP="00B3086B">
            <w:pPr>
              <w:spacing w:after="0" w:line="240" w:lineRule="auto"/>
              <w:jc w:val="center"/>
              <w:rPr>
                <w:rFonts w:ascii="Arial" w:eastAsia="Times New Roman" w:hAnsi="Arial" w:cs="B Koodak"/>
                <w:color w:val="000000"/>
                <w:sz w:val="26"/>
                <w:szCs w:val="26"/>
              </w:rPr>
            </w:pPr>
            <w:r w:rsidRPr="00544379">
              <w:rPr>
                <w:rFonts w:cs="B Mitra" w:hint="cs"/>
                <w:sz w:val="28"/>
                <w:szCs w:val="28"/>
              </w:rPr>
              <w:t>550000-22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Pr="00544379" w:rsidRDefault="00B3086B" w:rsidP="00B3086B">
            <w:pPr>
              <w:spacing w:after="0" w:line="240" w:lineRule="auto"/>
              <w:rPr>
                <w:rFonts w:ascii="Arial" w:hAnsi="Arial" w:cs="B Koodak"/>
                <w:color w:val="000000"/>
                <w:sz w:val="24"/>
                <w:szCs w:val="24"/>
              </w:rPr>
            </w:pPr>
            <w:r w:rsidRPr="00544379">
              <w:rPr>
                <w:rFonts w:cs="B Mitra" w:hint="cs"/>
                <w:sz w:val="24"/>
                <w:szCs w:val="24"/>
                <w:rtl/>
              </w:rPr>
              <w:t>استرداد وجوه ناشی از فروش اموال بر اساس احکام قضایی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470,000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6B" w:rsidRPr="00EB6920" w:rsidRDefault="00B3086B" w:rsidP="00B3086B">
            <w:pPr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  <w:tr w:rsidR="00B3086B" w:rsidRPr="00C53A0C" w:rsidTr="00253F76">
        <w:trPr>
          <w:trHeight w:val="506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Pr="006B1C62" w:rsidRDefault="00B3086B" w:rsidP="00B3086B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  <w:r w:rsidRPr="006B1C62">
              <w:rPr>
                <w:rFonts w:cs="B Mitra" w:hint="cs"/>
                <w:sz w:val="28"/>
                <w:szCs w:val="28"/>
              </w:rPr>
              <w:t>550000-17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6B" w:rsidRPr="006B1C62" w:rsidRDefault="00B3086B" w:rsidP="00F40182">
            <w:pPr>
              <w:jc w:val="both"/>
              <w:rPr>
                <w:rFonts w:cs="B Mitra"/>
                <w:sz w:val="20"/>
                <w:szCs w:val="20"/>
              </w:rPr>
            </w:pPr>
            <w:r w:rsidRPr="006B1C62">
              <w:rPr>
                <w:rFonts w:cs="B Mitra" w:hint="cs"/>
                <w:sz w:val="20"/>
                <w:szCs w:val="20"/>
                <w:rtl/>
              </w:rPr>
              <w:t>هزینه برون‌سپاری، برداشت میدانی اطلاعات، عوارض، تهیه نقشه، حق‌الزحمه کارشناسی، هزینه‌های ثبتی، تغییر کاربری و عوارض شهرداری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86B" w:rsidRPr="00EB6920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</w:rPr>
              <w:t>940,000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86B" w:rsidRPr="00EB6920" w:rsidRDefault="00B3086B" w:rsidP="00B3086B">
            <w:pPr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  <w:r w:rsidRPr="00EB692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  <w:tr w:rsidR="00544379" w:rsidRPr="00C53A0C" w:rsidTr="00253F76">
        <w:trPr>
          <w:trHeight w:val="1077"/>
        </w:trPr>
        <w:tc>
          <w:tcPr>
            <w:tcW w:w="219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79" w:rsidRPr="006B1C62" w:rsidRDefault="00544379" w:rsidP="00544379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  <w:r w:rsidRPr="006B1C62">
              <w:rPr>
                <w:rFonts w:cs="B Mitra" w:hint="cs"/>
                <w:sz w:val="28"/>
                <w:szCs w:val="28"/>
              </w:rPr>
              <w:t>550000-69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79" w:rsidRPr="00F40182" w:rsidRDefault="00544379" w:rsidP="00F40182">
            <w:pPr>
              <w:jc w:val="both"/>
              <w:rPr>
                <w:rFonts w:cs="B Mitra"/>
                <w:sz w:val="18"/>
                <w:szCs w:val="18"/>
              </w:rPr>
            </w:pPr>
            <w:r w:rsidRPr="00F40182">
              <w:rPr>
                <w:rFonts w:cs="B Mitra" w:hint="cs"/>
                <w:sz w:val="18"/>
                <w:szCs w:val="18"/>
                <w:rtl/>
              </w:rPr>
              <w:t>اﻋﺘﺒﺎرات ﻣﻮﺿﻮع ﻗﺎﻧﻮن ﺣﻤﺎﯾﺖ از ﺧﺎﻧﻮاده و جوانی ﺟﻤﻌﯿﺖ پس از ﺗﺎﯾﯿﺪ ﺳﺎزﻣﺎن ﺑﺮﻧﺎﻣﻪ و ﺑﻮدﺟﻪ کشور و وﻓﻖ ﻣﺼﻮﺑﺎت ﺳﺘﺎد ﺣﻤﺎﯾﺖ از ﺧﺎﻧﻮاده و جوانی ﺟﻤﻌﯿﺖ</w:t>
            </w:r>
          </w:p>
          <w:p w:rsidR="006B1C62" w:rsidRPr="00F40182" w:rsidRDefault="006B1C62" w:rsidP="00F40182">
            <w:pPr>
              <w:jc w:val="both"/>
              <w:rPr>
                <w:sz w:val="18"/>
                <w:szCs w:val="18"/>
                <w:rtl/>
              </w:rPr>
            </w:pPr>
          </w:p>
          <w:p w:rsidR="00544379" w:rsidRPr="00F40182" w:rsidRDefault="00544379" w:rsidP="00F40182">
            <w:pPr>
              <w:jc w:val="both"/>
              <w:rPr>
                <w:rFonts w:cs="B Mitra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379" w:rsidRPr="00B3086B" w:rsidRDefault="00B3086B" w:rsidP="00B3086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  <w:r w:rsidRPr="00B3086B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79</w:t>
            </w:r>
            <w:r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،</w:t>
            </w:r>
            <w:r w:rsidRPr="00B3086B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000</w:t>
            </w:r>
            <w:r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،</w:t>
            </w:r>
            <w:r w:rsidRPr="00B3086B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379" w:rsidRPr="00AB2055" w:rsidRDefault="00B3086B" w:rsidP="00544379">
            <w:pPr>
              <w:spacing w:after="0" w:line="240" w:lineRule="auto"/>
              <w:jc w:val="center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44379" w:rsidRDefault="00B3086B" w:rsidP="00544379">
            <w:pPr>
              <w:spacing w:after="0" w:line="240" w:lineRule="auto"/>
              <w:jc w:val="center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0</w:t>
            </w:r>
          </w:p>
        </w:tc>
      </w:tr>
    </w:tbl>
    <w:p w:rsidR="00110420" w:rsidRDefault="00110420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6B1C62" w:rsidRDefault="006B1C62" w:rsidP="00C9291B">
      <w:pPr>
        <w:rPr>
          <w:rtl/>
        </w:rPr>
      </w:pPr>
    </w:p>
    <w:p w:rsidR="00F321F0" w:rsidRDefault="00F321F0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6B1C62" w:rsidRDefault="00F321F0" w:rsidP="00F321F0">
      <w:pPr>
        <w:rPr>
          <w:rtl/>
        </w:rPr>
      </w:pPr>
      <w:r>
        <w:rPr>
          <w:rFonts w:cs="B Titr" w:hint="cs"/>
          <w:sz w:val="26"/>
          <w:szCs w:val="26"/>
          <w:rtl/>
        </w:rPr>
        <w:lastRenderedPageBreak/>
        <w:t xml:space="preserve">ج)اعتبارات </w:t>
      </w:r>
      <w:r w:rsidRPr="00932CB0">
        <w:rPr>
          <w:rFonts w:cs="B Titr" w:hint="cs"/>
          <w:sz w:val="26"/>
          <w:szCs w:val="26"/>
          <w:rtl/>
        </w:rPr>
        <w:t>تملک دارایی های سرمایه ای</w:t>
      </w:r>
    </w:p>
    <w:tbl>
      <w:tblPr>
        <w:tblpPr w:leftFromText="180" w:rightFromText="180" w:vertAnchor="text" w:tblpXSpec="right" w:tblpY="1"/>
        <w:tblOverlap w:val="never"/>
        <w:bidiVisual/>
        <w:tblW w:w="4773" w:type="pct"/>
        <w:tblLook w:val="04A0" w:firstRow="1" w:lastRow="0" w:firstColumn="1" w:lastColumn="0" w:noHBand="0" w:noVBand="1"/>
      </w:tblPr>
      <w:tblGrid>
        <w:gridCol w:w="3909"/>
        <w:gridCol w:w="4682"/>
        <w:gridCol w:w="1617"/>
        <w:gridCol w:w="2144"/>
        <w:gridCol w:w="2617"/>
      </w:tblGrid>
      <w:tr w:rsidR="0089572F" w:rsidRPr="00110420" w:rsidTr="00253F76">
        <w:trPr>
          <w:trHeight w:val="675"/>
        </w:trPr>
        <w:tc>
          <w:tcPr>
            <w:tcW w:w="130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>شماره طبقه بندی</w:t>
            </w:r>
          </w:p>
        </w:tc>
        <w:tc>
          <w:tcPr>
            <w:tcW w:w="156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>عنوان ردیف</w:t>
            </w:r>
          </w:p>
        </w:tc>
        <w:tc>
          <w:tcPr>
            <w:tcW w:w="12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 xml:space="preserve">       اعتبار ابلاغی</w:t>
            </w:r>
          </w:p>
        </w:tc>
        <w:tc>
          <w:tcPr>
            <w:tcW w:w="8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>عملکرد</w:t>
            </w:r>
            <w:r w:rsidR="000E2B4B">
              <w:rPr>
                <w:rFonts w:cs="B Mitra" w:hint="cs"/>
                <w:b/>
                <w:bCs/>
                <w:rtl/>
              </w:rPr>
              <w:t xml:space="preserve"> </w:t>
            </w:r>
            <w:r w:rsidR="000E2B4B" w:rsidRPr="0022093D">
              <w:rPr>
                <w:rFonts w:cs="B Titr" w:hint="cs"/>
                <w:b/>
                <w:bCs/>
                <w:sz w:val="16"/>
                <w:szCs w:val="16"/>
                <w:rtl/>
              </w:rPr>
              <w:t>(ارقام به میلیون ریال)</w:t>
            </w:r>
          </w:p>
        </w:tc>
      </w:tr>
      <w:tr w:rsidR="00BB3DBB" w:rsidRPr="00110420" w:rsidTr="00253F76">
        <w:trPr>
          <w:trHeight w:val="595"/>
        </w:trPr>
        <w:tc>
          <w:tcPr>
            <w:tcW w:w="130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>اعتبار طرح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>فصل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932CB0" w:rsidRDefault="00110420" w:rsidP="00932CB0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32CB0">
              <w:rPr>
                <w:rFonts w:cs="B Mitra" w:hint="cs"/>
                <w:b/>
                <w:bCs/>
                <w:rtl/>
              </w:rPr>
              <w:t xml:space="preserve">اعتبار طرح </w:t>
            </w:r>
          </w:p>
        </w:tc>
      </w:tr>
      <w:tr w:rsidR="00F40182" w:rsidRPr="00110420" w:rsidTr="00253F76">
        <w:trPr>
          <w:trHeight w:val="698"/>
        </w:trPr>
        <w:tc>
          <w:tcPr>
            <w:tcW w:w="13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110420" w:rsidRDefault="005C6BBF" w:rsidP="00932CB0">
            <w:pPr>
              <w:bidi w:val="0"/>
              <w:spacing w:after="0" w:line="240" w:lineRule="auto"/>
              <w:ind w:left="680" w:hanging="68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C6BBF">
              <w:rPr>
                <w:rFonts w:ascii="Arial" w:eastAsia="Times New Roman" w:hAnsi="Arial" w:cs="B Nazanin"/>
                <w:b/>
                <w:bCs/>
                <w:color w:val="000000"/>
              </w:rPr>
              <w:t>117045260001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89572F" w:rsidRDefault="005C6BBF" w:rsidP="00F321F0">
            <w:pPr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5C6BBF">
              <w:rPr>
                <w:rFonts w:cs="B Mitra"/>
                <w:sz w:val="28"/>
                <w:szCs w:val="28"/>
                <w:rtl/>
              </w:rPr>
              <w:t>طرح تعم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رات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اساس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تام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ن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تجه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زات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ماش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ن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آلات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20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3.385.000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20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1و2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0420" w:rsidRPr="00F321F0" w:rsidRDefault="005C6BBF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733.760</w:t>
            </w:r>
          </w:p>
        </w:tc>
      </w:tr>
      <w:tr w:rsidR="00F40182" w:rsidRPr="00110420" w:rsidTr="00253F76">
        <w:trPr>
          <w:trHeight w:val="708"/>
        </w:trPr>
        <w:tc>
          <w:tcPr>
            <w:tcW w:w="13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110420" w:rsidRDefault="00110420" w:rsidP="005C6BBF">
            <w:pPr>
              <w:bidi w:val="0"/>
              <w:spacing w:after="0" w:line="240" w:lineRule="auto"/>
              <w:ind w:left="680" w:hanging="68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10420">
              <w:rPr>
                <w:rFonts w:ascii="Arial" w:eastAsia="Times New Roman" w:hAnsi="Arial" w:cs="B Nazanin" w:hint="cs"/>
                <w:b/>
                <w:bCs/>
                <w:color w:val="000000"/>
              </w:rPr>
              <w:t>100300800</w:t>
            </w:r>
            <w:r w:rsidR="005C6BBF">
              <w:rPr>
                <w:rFonts w:ascii="Arial" w:eastAsia="Times New Roman" w:hAnsi="Arial" w:cs="B Nazanin"/>
                <w:b/>
                <w:bCs/>
                <w:color w:val="000000"/>
              </w:rPr>
              <w:t>7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0420" w:rsidRPr="000E2B4B" w:rsidRDefault="000E2B4B" w:rsidP="009E1EA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0E2B4B">
              <w:rPr>
                <w:rFonts w:cs="B Mitra"/>
                <w:sz w:val="24"/>
                <w:szCs w:val="24"/>
                <w:rtl/>
              </w:rPr>
              <w:t>احداث ساختمان اداره کل امور اقتصادي و دارا</w:t>
            </w:r>
            <w:r w:rsidRPr="000E2B4B">
              <w:rPr>
                <w:rFonts w:cs="B Mitra" w:hint="cs"/>
                <w:sz w:val="24"/>
                <w:szCs w:val="24"/>
                <w:rtl/>
              </w:rPr>
              <w:t>یی</w:t>
            </w:r>
            <w:r>
              <w:rPr>
                <w:rFonts w:cs="B Mitra"/>
                <w:sz w:val="24"/>
                <w:szCs w:val="24"/>
                <w:rtl/>
              </w:rPr>
              <w:t xml:space="preserve"> استان </w:t>
            </w:r>
            <w:r>
              <w:rPr>
                <w:rFonts w:cs="B Mitra" w:hint="cs"/>
                <w:sz w:val="24"/>
                <w:szCs w:val="24"/>
                <w:rtl/>
              </w:rPr>
              <w:t>مازندران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20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2.134.000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20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0420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200.000</w:t>
            </w:r>
          </w:p>
        </w:tc>
      </w:tr>
      <w:tr w:rsidR="00F40182" w:rsidRPr="00110420" w:rsidTr="00253F76">
        <w:trPr>
          <w:trHeight w:val="708"/>
        </w:trPr>
        <w:tc>
          <w:tcPr>
            <w:tcW w:w="13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0182" w:rsidRPr="00110420" w:rsidRDefault="00F40182" w:rsidP="00932CB0">
            <w:pPr>
              <w:bidi w:val="0"/>
              <w:spacing w:after="0" w:line="240" w:lineRule="auto"/>
              <w:ind w:left="680" w:hanging="68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</w:rPr>
              <w:t>1003008008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0182" w:rsidRPr="000E2B4B" w:rsidRDefault="000E2B4B" w:rsidP="009E1EA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0E2B4B">
              <w:rPr>
                <w:rFonts w:cs="B Mitra"/>
                <w:sz w:val="24"/>
                <w:szCs w:val="24"/>
                <w:rtl/>
              </w:rPr>
              <w:t>احداث ساختمان اداره کل امور اقتصادي و دارا</w:t>
            </w:r>
            <w:r w:rsidRPr="000E2B4B">
              <w:rPr>
                <w:rFonts w:cs="B Mitra" w:hint="cs"/>
                <w:sz w:val="24"/>
                <w:szCs w:val="24"/>
                <w:rtl/>
              </w:rPr>
              <w:t>یی</w:t>
            </w:r>
            <w:r>
              <w:rPr>
                <w:rFonts w:cs="B Mitra"/>
                <w:sz w:val="24"/>
                <w:szCs w:val="24"/>
                <w:rtl/>
              </w:rPr>
              <w:t xml:space="preserve"> استان </w:t>
            </w:r>
            <w:r>
              <w:rPr>
                <w:rFonts w:cs="B Mitra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82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2.716.000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82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1 و 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182" w:rsidRPr="00F321F0" w:rsidRDefault="000E2B4B" w:rsidP="009E1EA9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  <w:tr w:rsidR="00EB6920" w:rsidRPr="00110420" w:rsidTr="00253F76">
        <w:trPr>
          <w:trHeight w:val="548"/>
        </w:trPr>
        <w:tc>
          <w:tcPr>
            <w:tcW w:w="130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110420" w:rsidRDefault="00EB6920" w:rsidP="00EB6920">
            <w:pPr>
              <w:bidi w:val="0"/>
              <w:spacing w:after="0" w:line="240" w:lineRule="auto"/>
              <w:ind w:left="680" w:hanging="68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C6BBF">
              <w:rPr>
                <w:rFonts w:ascii="Arial" w:eastAsia="Times New Roman" w:hAnsi="Arial" w:cs="B Nazanin"/>
                <w:b/>
                <w:bCs/>
                <w:color w:val="000000"/>
              </w:rPr>
              <w:t>136028460025</w:t>
            </w: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932CB0" w:rsidRDefault="00EB6920" w:rsidP="00F321F0">
            <w:pPr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5C6BBF">
              <w:rPr>
                <w:rFonts w:cs="B Mitra"/>
                <w:sz w:val="28"/>
                <w:szCs w:val="28"/>
                <w:rtl/>
              </w:rPr>
              <w:t>ارتقاء امن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ت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ز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رساخت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ارتباطات و شبکه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2.481.500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544.745</w:t>
            </w:r>
          </w:p>
        </w:tc>
      </w:tr>
      <w:tr w:rsidR="00EB6920" w:rsidRPr="00110420" w:rsidTr="00253F76">
        <w:trPr>
          <w:trHeight w:val="566"/>
        </w:trPr>
        <w:tc>
          <w:tcPr>
            <w:tcW w:w="130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110420" w:rsidRDefault="00EB6920" w:rsidP="00EB6920">
            <w:pPr>
              <w:bidi w:val="0"/>
              <w:spacing w:after="0" w:line="240" w:lineRule="auto"/>
              <w:ind w:left="680" w:hanging="680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932CB0" w:rsidRDefault="00EB6920" w:rsidP="00F321F0">
            <w:pPr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  <w:tr w:rsidR="00EB6920" w:rsidRPr="00110420" w:rsidTr="00253F76">
        <w:trPr>
          <w:trHeight w:val="416"/>
        </w:trPr>
        <w:tc>
          <w:tcPr>
            <w:tcW w:w="130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110420" w:rsidRDefault="00EB6920" w:rsidP="00EB6920">
            <w:pPr>
              <w:bidi w:val="0"/>
              <w:spacing w:after="0" w:line="240" w:lineRule="auto"/>
              <w:ind w:left="680" w:hanging="680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932CB0" w:rsidRDefault="00EB6920" w:rsidP="00F321F0">
            <w:pPr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58.257</w:t>
            </w:r>
          </w:p>
        </w:tc>
      </w:tr>
      <w:tr w:rsidR="00EB6920" w:rsidRPr="00110420" w:rsidTr="00253F76">
        <w:trPr>
          <w:trHeight w:val="568"/>
        </w:trPr>
        <w:tc>
          <w:tcPr>
            <w:tcW w:w="130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110420" w:rsidRDefault="00EB6920" w:rsidP="00EB6920">
            <w:pPr>
              <w:bidi w:val="0"/>
              <w:spacing w:after="0" w:line="240" w:lineRule="auto"/>
              <w:ind w:left="680" w:hanging="680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932CB0" w:rsidRDefault="00EB6920" w:rsidP="00F321F0">
            <w:pPr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5C6BBF">
              <w:rPr>
                <w:rFonts w:cs="B Mitra"/>
                <w:sz w:val="28"/>
                <w:szCs w:val="28"/>
                <w:rtl/>
              </w:rPr>
              <w:t>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جاد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توسعه سامانه ها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خزانه دار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ارتباطات درون و برون سازمان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31.867</w:t>
            </w:r>
          </w:p>
        </w:tc>
      </w:tr>
      <w:tr w:rsidR="00EB6920" w:rsidRPr="00110420" w:rsidTr="00253F76">
        <w:trPr>
          <w:trHeight w:val="568"/>
        </w:trPr>
        <w:tc>
          <w:tcPr>
            <w:tcW w:w="130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920" w:rsidRPr="00110420" w:rsidRDefault="00EB6920" w:rsidP="00EB6920">
            <w:pPr>
              <w:bidi w:val="0"/>
              <w:spacing w:after="0" w:line="240" w:lineRule="auto"/>
              <w:ind w:left="680" w:hanging="680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920" w:rsidRPr="00932CB0" w:rsidRDefault="00EB6920" w:rsidP="00F321F0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5C6BBF">
              <w:rPr>
                <w:rFonts w:cs="B Mitra"/>
                <w:sz w:val="28"/>
                <w:szCs w:val="28"/>
                <w:rtl/>
              </w:rPr>
              <w:t>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جاد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توسعه سامانه ها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اقتصاد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شرکت ها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دولت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313.600</w:t>
            </w:r>
          </w:p>
        </w:tc>
      </w:tr>
      <w:tr w:rsidR="00EB6920" w:rsidRPr="00110420" w:rsidTr="00253F76">
        <w:trPr>
          <w:trHeight w:val="680"/>
        </w:trPr>
        <w:tc>
          <w:tcPr>
            <w:tcW w:w="287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110420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932CB0">
              <w:rPr>
                <w:rFonts w:cs="B Mitra" w:hint="cs"/>
                <w:sz w:val="28"/>
                <w:szCs w:val="28"/>
                <w:rtl/>
              </w:rPr>
              <w:t xml:space="preserve">مجموع </w:t>
            </w:r>
            <w:r w:rsidRPr="005C6BBF">
              <w:rPr>
                <w:rFonts w:cs="B Mitra"/>
                <w:sz w:val="28"/>
                <w:szCs w:val="28"/>
                <w:rtl/>
              </w:rPr>
              <w:t>طرح گسترش فناور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اطلاعات و ارتباطات- 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 w:hint="eastAsia"/>
                <w:sz w:val="28"/>
                <w:szCs w:val="28"/>
                <w:rtl/>
              </w:rPr>
              <w:t>جاد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توسعه سامانه ها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اقتصاد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  <w:r w:rsidRPr="005C6BBF">
              <w:rPr>
                <w:rFonts w:cs="B Mitra"/>
                <w:sz w:val="28"/>
                <w:szCs w:val="28"/>
                <w:rtl/>
              </w:rPr>
              <w:t xml:space="preserve"> و خزانه دار</w:t>
            </w:r>
            <w:r w:rsidRPr="005C6BBF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2.481.500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2و 3 و7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B6920" w:rsidRPr="00F321F0" w:rsidRDefault="00EB6920" w:rsidP="00EB6920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948.469</w:t>
            </w:r>
          </w:p>
        </w:tc>
      </w:tr>
    </w:tbl>
    <w:p w:rsidR="00F321F0" w:rsidRDefault="00F321F0"/>
    <w:p w:rsidR="00F321F0" w:rsidRDefault="00F321F0">
      <w:r>
        <w:rPr>
          <w:rtl/>
        </w:rPr>
        <w:br w:type="column"/>
      </w:r>
    </w:p>
    <w:tbl>
      <w:tblPr>
        <w:tblpPr w:leftFromText="180" w:rightFromText="180" w:vertAnchor="text" w:tblpXSpec="right" w:tblpY="1"/>
        <w:tblOverlap w:val="never"/>
        <w:bidiVisual/>
        <w:tblW w:w="4767" w:type="pct"/>
        <w:tblLook w:val="04A0" w:firstRow="1" w:lastRow="0" w:firstColumn="1" w:lastColumn="0" w:noHBand="0" w:noVBand="1"/>
      </w:tblPr>
      <w:tblGrid>
        <w:gridCol w:w="8572"/>
        <w:gridCol w:w="6378"/>
      </w:tblGrid>
      <w:tr w:rsidR="00EB6920" w:rsidRPr="00995F5F" w:rsidTr="004E0B21">
        <w:trPr>
          <w:trHeight w:val="815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</w:rPr>
            </w:pPr>
            <w:r w:rsidRPr="00995F5F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پروژه اطلاع رسانی</w:t>
            </w:r>
          </w:p>
        </w:tc>
      </w:tr>
      <w:tr w:rsidR="00EB6920" w:rsidRPr="00995F5F" w:rsidTr="004E0B21">
        <w:trPr>
          <w:trHeight w:val="26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شکواييه موديان (251مکرر)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اتوماسيون اداري محرمانه</w:t>
            </w:r>
          </w:p>
        </w:tc>
      </w:tr>
      <w:tr w:rsidR="00EB6920" w:rsidRPr="00995F5F" w:rsidTr="004E0B21">
        <w:trPr>
          <w:trHeight w:val="233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يکپارچه اطلاعات شرکتهاي دولتي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تشخيص صلاحيت حسابداران رسمي</w:t>
            </w:r>
          </w:p>
        </w:tc>
      </w:tr>
      <w:tr w:rsidR="00EB6920" w:rsidRPr="00995F5F" w:rsidTr="004E0B21">
        <w:trPr>
          <w:trHeight w:val="197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داشبورد بازار سرمايه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استقرار نظام جامع مديريت دانش</w:t>
            </w:r>
          </w:p>
        </w:tc>
      </w:tr>
      <w:tr w:rsidR="00EB6920" w:rsidRPr="00995F5F" w:rsidTr="004E0B21">
        <w:trPr>
          <w:trHeight w:val="8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اسناد و آرشيو الکترونيک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خدمات پشتيباني، نگهداري و بروزرساني </w:t>
            </w:r>
          </w:p>
        </w:tc>
      </w:tr>
      <w:tr w:rsidR="00EB6920" w:rsidRPr="00995F5F" w:rsidTr="004E0B21">
        <w:trPr>
          <w:trHeight w:val="233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بستر يکپارچه تبادل اطلاعات اقتصادي کشور (بيتا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</w:rPr>
              <w:t>SIEM</w:t>
            </w:r>
          </w:p>
        </w:tc>
      </w:tr>
      <w:tr w:rsidR="00EB6920" w:rsidRPr="00995F5F" w:rsidTr="004E0B21">
        <w:trPr>
          <w:trHeight w:val="53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يکپارچه مديريت منابع سازماني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sz w:val="20"/>
                <w:szCs w:val="20"/>
                <w:rtl/>
              </w:rPr>
              <w:t>نصب، راه اندازي، انجام يکپارچه سازي هاي مورد نياز، تست، آموزش، عملياتي سازي پشتيباني و نگهداري سامانه مبادله در طرح باز توزيع يارانه بنزين</w:t>
            </w:r>
          </w:p>
        </w:tc>
      </w:tr>
      <w:tr w:rsidR="00EB6920" w:rsidRPr="00995F5F" w:rsidTr="004E0B21">
        <w:trPr>
          <w:trHeight w:val="107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راهبری مرکز داده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فاکتورينگ</w:t>
            </w:r>
          </w:p>
        </w:tc>
      </w:tr>
      <w:tr w:rsidR="00EB6920" w:rsidRPr="00995F5F" w:rsidTr="004E0B21">
        <w:trPr>
          <w:trHeight w:val="422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پنجره واحد سرمايه گذاري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جامع مرکز بازرسی و نظارت</w:t>
            </w:r>
          </w:p>
        </w:tc>
      </w:tr>
      <w:tr w:rsidR="00EB6920" w:rsidRPr="00995F5F" w:rsidTr="004E0B21">
        <w:trPr>
          <w:trHeight w:val="242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پورتال وزارت اقتصاد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عملکرد امور استانها</w:t>
            </w:r>
          </w:p>
        </w:tc>
      </w:tr>
      <w:tr w:rsidR="00EB6920" w:rsidRPr="00995F5F" w:rsidTr="004E0B21">
        <w:trPr>
          <w:trHeight w:val="17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فرايندهاي کسب و کار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يکپارچه منابع سازماني(بازرسي، اصل  44)</w:t>
            </w:r>
          </w:p>
        </w:tc>
      </w:tr>
      <w:tr w:rsidR="00EB6920" w:rsidRPr="00995F5F" w:rsidTr="004E0B21">
        <w:trPr>
          <w:trHeight w:val="35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پاسخگويي به شکايات و گزارشات فساد مردمي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امور مجلس</w:t>
            </w:r>
          </w:p>
        </w:tc>
      </w:tr>
      <w:tr w:rsidR="00EB6920" w:rsidRPr="00995F5F" w:rsidTr="004E0B21">
        <w:trPr>
          <w:trHeight w:val="44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آموزش مجازی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حقوقي و املاك</w:t>
            </w:r>
          </w:p>
        </w:tc>
      </w:tr>
      <w:tr w:rsidR="00EB6920" w:rsidRPr="00995F5F" w:rsidTr="004E0B21">
        <w:trPr>
          <w:trHeight w:val="197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اتوماسيون اداري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نرم افزار آرشیو فیلم و عکس شیده نگاز</w:t>
            </w:r>
          </w:p>
        </w:tc>
      </w:tr>
      <w:tr w:rsidR="00EB6920" w:rsidRPr="00995F5F" w:rsidTr="004E0B21">
        <w:trPr>
          <w:trHeight w:val="26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تهیه پایش اخبار رسانه های گروهی و شبکه های مجازی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گذرگاه سرویس زمانی</w:t>
            </w:r>
          </w:p>
        </w:tc>
      </w:tr>
      <w:tr w:rsidR="00EB6920" w:rsidRPr="00995F5F" w:rsidTr="004E0B21">
        <w:trPr>
          <w:trHeight w:val="305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کنترل تردد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طراحی معماری یکپارچه فناوری اطلاعات ستاد وزارت متبوع </w:t>
            </w:r>
          </w:p>
        </w:tc>
      </w:tr>
      <w:tr w:rsidR="00EB6920" w:rsidRPr="00995F5F" w:rsidTr="004E0B21">
        <w:trPr>
          <w:trHeight w:val="80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و ارزيابي  عملکرد ستاد و نهادهاي تابعه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خرید سامانه مدیریت تبلتهای سازمانی(موکا)</w:t>
            </w:r>
          </w:p>
        </w:tc>
      </w:tr>
      <w:tr w:rsidR="00EB6920" w:rsidRPr="00995F5F" w:rsidTr="004E0B21">
        <w:trPr>
          <w:trHeight w:val="215"/>
        </w:trPr>
        <w:tc>
          <w:tcPr>
            <w:tcW w:w="286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پروژه (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</w:rPr>
              <w:t>ISMS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سامانه خدمت </w:t>
            </w:r>
            <w:proofErr w:type="spellStart"/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</w:rPr>
              <w:t>mssp</w:t>
            </w:r>
            <w:proofErr w:type="spellEnd"/>
          </w:p>
        </w:tc>
      </w:tr>
      <w:tr w:rsidR="00EB6920" w:rsidRPr="00995F5F" w:rsidTr="004E0B21">
        <w:trPr>
          <w:trHeight w:val="188"/>
        </w:trPr>
        <w:tc>
          <w:tcPr>
            <w:tcW w:w="2867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ind w:left="680" w:hanging="680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رصد تسهیلات تبصره 18</w:t>
            </w:r>
          </w:p>
        </w:tc>
        <w:tc>
          <w:tcPr>
            <w:tcW w:w="2133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EB6920" w:rsidRPr="00995F5F" w:rsidRDefault="00EB6920" w:rsidP="00EB6920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خريد نرم افزار مدیریت دارایی ها و ریسک</w:t>
            </w:r>
          </w:p>
        </w:tc>
      </w:tr>
    </w:tbl>
    <w:p w:rsidR="00110420" w:rsidRDefault="009E1EA9" w:rsidP="00C9291B">
      <w:pPr>
        <w:rPr>
          <w:rtl/>
        </w:rPr>
      </w:pPr>
      <w:r>
        <w:br w:type="textWrapping" w:clear="all"/>
      </w:r>
    </w:p>
    <w:p w:rsidR="009E1EA9" w:rsidRDefault="009E1EA9" w:rsidP="00C9291B">
      <w:pPr>
        <w:rPr>
          <w:rtl/>
        </w:rPr>
      </w:pPr>
    </w:p>
    <w:p w:rsidR="00F321F0" w:rsidRDefault="00F321F0" w:rsidP="00C9291B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173"/>
        <w:gridCol w:w="7508"/>
      </w:tblGrid>
      <w:tr w:rsidR="009E1EA9" w:rsidRPr="00995F5F" w:rsidTr="004E0B21">
        <w:trPr>
          <w:trHeight w:val="822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</w:rPr>
            </w:pPr>
            <w:r w:rsidRPr="00995F5F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پروژه مطالعه و تدوين و اجراي نقشه جامع خزانه داري الکترونيکي</w:t>
            </w:r>
          </w:p>
        </w:tc>
      </w:tr>
      <w:tr w:rsidR="009E1EA9" w:rsidRPr="00995F5F" w:rsidTr="004E0B21">
        <w:trPr>
          <w:trHeight w:val="170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اموال دستگاههاي اجرايي (سادا)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ذيحسابي و حسابرسي (نظارت مالي)</w:t>
            </w:r>
          </w:p>
        </w:tc>
      </w:tr>
      <w:tr w:rsidR="009E1EA9" w:rsidRPr="00995F5F" w:rsidTr="004E0B21">
        <w:trPr>
          <w:trHeight w:val="260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ماژول ثبت بدهيها و مطالبات 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اپليکيشن سخن در خزانه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 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داري کل کشور و داشبورد اطلاعات مديريتي</w:t>
            </w:r>
          </w:p>
        </w:tc>
      </w:tr>
      <w:tr w:rsidR="009E1EA9" w:rsidRPr="00995F5F" w:rsidTr="004E0B21">
        <w:trPr>
          <w:trHeight w:val="350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ماژول تسويه و تهاتر 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سناب</w:t>
            </w:r>
          </w:p>
        </w:tc>
      </w:tr>
      <w:tr w:rsidR="009E1EA9" w:rsidRPr="00995F5F" w:rsidTr="004E0B21">
        <w:trPr>
          <w:trHeight w:val="413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ماژول سبد بدهي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رصد منابع عمومي</w:t>
            </w:r>
          </w:p>
        </w:tc>
      </w:tr>
      <w:tr w:rsidR="009E1EA9" w:rsidRPr="00995F5F" w:rsidTr="004E0B21">
        <w:trPr>
          <w:trHeight w:val="413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ماژول اوراق مالي اسلامي و بازار سرمايه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sz w:val="20"/>
                <w:szCs w:val="20"/>
                <w:rtl/>
              </w:rPr>
              <w:t>طراحي و راهاندازي سامانه سوتزني براي معرفي زمينهاي دولتي شناسايي نشده</w:t>
            </w:r>
          </w:p>
        </w:tc>
      </w:tr>
      <w:tr w:rsidR="009E1EA9" w:rsidRPr="00995F5F" w:rsidTr="004E0B21">
        <w:trPr>
          <w:trHeight w:val="377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حقوق و دستمزد (ستاد و استان)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اسناد و آرشيو الکترونيکي (اد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ره کل اموال دولتي) </w:t>
            </w:r>
          </w:p>
        </w:tc>
      </w:tr>
      <w:tr w:rsidR="009E1EA9" w:rsidRPr="00995F5F" w:rsidTr="004E0B21">
        <w:trPr>
          <w:trHeight w:val="233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حسابداري خزانه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مديريت اموال و داراييهاي دولت</w:t>
            </w:r>
          </w:p>
        </w:tc>
      </w:tr>
      <w:tr w:rsidR="009E1EA9" w:rsidRPr="00995F5F" w:rsidTr="004E0B21">
        <w:trPr>
          <w:trHeight w:val="70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درخواست وجه الکترونيکي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اموال منقول</w:t>
            </w:r>
          </w:p>
        </w:tc>
      </w:tr>
      <w:tr w:rsidR="009E1EA9" w:rsidRPr="00995F5F" w:rsidTr="004E0B21">
        <w:trPr>
          <w:trHeight w:val="170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مديريت حسابهاي بانکي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امور خودروهاي دولتي و اوراق بهادار (سابد)</w:t>
            </w:r>
          </w:p>
        </w:tc>
      </w:tr>
      <w:tr w:rsidR="009E1EA9" w:rsidRPr="00995F5F" w:rsidTr="004E0B21">
        <w:trPr>
          <w:trHeight w:val="125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پرداخت الکترونيکي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نظارت آني معاونت نظارت مالي و خزانه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 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داري کل کشور (سناما)</w:t>
            </w:r>
          </w:p>
        </w:tc>
      </w:tr>
      <w:tr w:rsidR="009E1EA9" w:rsidRPr="00995F5F" w:rsidTr="004E0B21">
        <w:trPr>
          <w:trHeight w:val="368"/>
        </w:trPr>
        <w:tc>
          <w:tcPr>
            <w:tcW w:w="260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پذيرش اسناد مالي الکترونيکي (پرداخت به ذين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ف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ع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 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نهايي) 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سامانه سفته و برات الکترونيکي</w:t>
            </w:r>
          </w:p>
        </w:tc>
      </w:tr>
      <w:tr w:rsidR="009E1EA9" w:rsidRPr="00995F5F" w:rsidTr="004E0B21">
        <w:trPr>
          <w:trHeight w:val="70"/>
        </w:trPr>
        <w:tc>
          <w:tcPr>
            <w:tcW w:w="2606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rtl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مديريت مالي خزانه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E1EA9" w:rsidRPr="00995F5F" w:rsidRDefault="009E1EA9" w:rsidP="00604543">
            <w:pPr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</w:rPr>
            </w:pP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نرم افزار حسابداري مرکز بدهي</w:t>
            </w:r>
            <w:r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 xml:space="preserve"> </w:t>
            </w:r>
            <w:r w:rsidRPr="00995F5F">
              <w:rPr>
                <w:rFonts w:ascii="Arial" w:eastAsia="Times New Roman" w:hAnsi="Arial" w:cs="B Koodak" w:hint="cs"/>
                <w:b/>
                <w:bCs/>
                <w:color w:val="000000"/>
                <w:rtl/>
              </w:rPr>
              <w:t>ها</w:t>
            </w:r>
          </w:p>
        </w:tc>
      </w:tr>
    </w:tbl>
    <w:p w:rsidR="009E1EA9" w:rsidRDefault="009E1EA9" w:rsidP="00C9291B">
      <w:pPr>
        <w:rPr>
          <w:rtl/>
        </w:rPr>
      </w:pPr>
    </w:p>
    <w:p w:rsidR="000E2B4B" w:rsidRDefault="000E2B4B" w:rsidP="000E2B4B">
      <w:pPr>
        <w:pStyle w:val="Header"/>
        <w:ind w:left="680" w:hanging="680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د</w:t>
      </w:r>
      <w:r w:rsidRPr="00932CB0">
        <w:rPr>
          <w:rFonts w:cs="B Titr" w:hint="cs"/>
          <w:sz w:val="26"/>
          <w:szCs w:val="26"/>
          <w:rtl/>
        </w:rPr>
        <w:t>)اعتبارات</w:t>
      </w:r>
      <w:r>
        <w:rPr>
          <w:rFonts w:cs="B Titr" w:hint="cs"/>
          <w:sz w:val="26"/>
          <w:szCs w:val="26"/>
          <w:rtl/>
        </w:rPr>
        <w:t xml:space="preserve"> ردیف متفرقه </w:t>
      </w:r>
      <w:r w:rsidRPr="00932CB0">
        <w:rPr>
          <w:rFonts w:cs="B Titr" w:hint="cs"/>
          <w:sz w:val="26"/>
          <w:szCs w:val="26"/>
          <w:rtl/>
        </w:rPr>
        <w:t>تملک دارایی های سرمایه ای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789"/>
        <w:gridCol w:w="1938"/>
        <w:gridCol w:w="2318"/>
        <w:gridCol w:w="2898"/>
        <w:gridCol w:w="2895"/>
      </w:tblGrid>
      <w:tr w:rsidR="000E2B4B" w:rsidRPr="000E2B4B" w:rsidTr="00253F76">
        <w:trPr>
          <w:trHeight w:val="945"/>
        </w:trPr>
        <w:tc>
          <w:tcPr>
            <w:tcW w:w="588" w:type="pct"/>
            <w:shd w:val="clear" w:color="auto" w:fill="F2F2F2" w:themeFill="background1" w:themeFillShade="F2"/>
            <w:noWrap/>
            <w:vAlign w:val="center"/>
            <w:hideMark/>
          </w:tcPr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برنامه</w:t>
            </w:r>
          </w:p>
        </w:tc>
        <w:tc>
          <w:tcPr>
            <w:tcW w:w="1208" w:type="pct"/>
            <w:shd w:val="clear" w:color="auto" w:fill="F2F2F2" w:themeFill="background1" w:themeFillShade="F2"/>
            <w:noWrap/>
            <w:vAlign w:val="center"/>
            <w:hideMark/>
          </w:tcPr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طرح</w:t>
            </w:r>
          </w:p>
        </w:tc>
        <w:tc>
          <w:tcPr>
            <w:tcW w:w="618" w:type="pct"/>
            <w:shd w:val="clear" w:color="auto" w:fill="F2F2F2" w:themeFill="background1" w:themeFillShade="F2"/>
            <w:noWrap/>
            <w:vAlign w:val="center"/>
            <w:hideMark/>
          </w:tcPr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739" w:type="pct"/>
            <w:shd w:val="clear" w:color="auto" w:fill="F2F2F2" w:themeFill="background1" w:themeFillShade="F2"/>
            <w:noWrap/>
            <w:vAlign w:val="center"/>
            <w:hideMark/>
          </w:tcPr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اعتبار مصوب</w:t>
            </w:r>
          </w:p>
        </w:tc>
        <w:tc>
          <w:tcPr>
            <w:tcW w:w="924" w:type="pct"/>
            <w:shd w:val="clear" w:color="auto" w:fill="F2F2F2" w:themeFill="background1" w:themeFillShade="F2"/>
            <w:noWrap/>
            <w:vAlign w:val="center"/>
            <w:hideMark/>
          </w:tcPr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اعتبار ابلاغی</w:t>
            </w:r>
          </w:p>
        </w:tc>
        <w:tc>
          <w:tcPr>
            <w:tcW w:w="924" w:type="pct"/>
            <w:shd w:val="clear" w:color="auto" w:fill="F2F2F2" w:themeFill="background1" w:themeFillShade="F2"/>
          </w:tcPr>
          <w:p w:rsidR="004E0B21" w:rsidRDefault="004E0B21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  <w:p w:rsidR="000E2B4B" w:rsidRPr="00F321F0" w:rsidRDefault="000E2B4B" w:rsidP="000E2B4B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F321F0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عملکرد (ارقام به میلیارد ریال)</w:t>
            </w:r>
          </w:p>
        </w:tc>
      </w:tr>
      <w:tr w:rsidR="000E2B4B" w:rsidRPr="000E2B4B" w:rsidTr="00253F76">
        <w:trPr>
          <w:trHeight w:val="1044"/>
        </w:trPr>
        <w:tc>
          <w:tcPr>
            <w:tcW w:w="588" w:type="pct"/>
            <w:shd w:val="clear" w:color="auto" w:fill="auto"/>
            <w:noWrap/>
            <w:vAlign w:val="center"/>
            <w:hideMark/>
          </w:tcPr>
          <w:p w:rsidR="000E2B4B" w:rsidRPr="000E2B4B" w:rsidRDefault="000E2B4B" w:rsidP="000E2B4B">
            <w:pPr>
              <w:bidi w:val="0"/>
              <w:spacing w:after="0" w:line="240" w:lineRule="auto"/>
              <w:jc w:val="center"/>
              <w:rPr>
                <w:rFonts w:eastAsia="Times New Roman" w:cs="B Koodak"/>
                <w:color w:val="000000"/>
                <w:rtl/>
                <w:lang w:bidi="ar-SA"/>
              </w:rPr>
            </w:pPr>
            <w:r w:rsidRPr="000E2B4B">
              <w:rPr>
                <w:rFonts w:eastAsia="Times New Roman" w:cs="B Koodak" w:hint="cs"/>
                <w:color w:val="000000"/>
                <w:lang w:bidi="ar-SA"/>
              </w:rPr>
              <w:t>117042760001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0E2B4B" w:rsidRPr="000E2B4B" w:rsidRDefault="000E2B4B" w:rsidP="000E2B4B">
            <w:pPr>
              <w:spacing w:after="0" w:line="240" w:lineRule="auto"/>
              <w:rPr>
                <w:rFonts w:eastAsia="Times New Roman" w:cs="B Koodak"/>
                <w:color w:val="000000"/>
                <w:lang w:bidi="ar-SA"/>
              </w:rPr>
            </w:pPr>
            <w:r w:rsidRPr="000E2B4B">
              <w:rPr>
                <w:rFonts w:eastAsia="Times New Roman" w:cs="B Koodak" w:hint="cs"/>
                <w:color w:val="000000"/>
                <w:rtl/>
                <w:lang w:bidi="ar-SA"/>
              </w:rPr>
              <w:t>ارتقاء بهره وري و توسعه سرمايه گذاري ها، تكميل واحدهاي نيمه تمام . ظرفيت هاي خالي بنگاه هاي توليدي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0E2B4B" w:rsidRPr="00F321F0" w:rsidRDefault="000E2B4B" w:rsidP="000E2B4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</w:rPr>
              <w:t>55000039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:rsidR="000E2B4B" w:rsidRPr="00F321F0" w:rsidRDefault="000E2B4B" w:rsidP="000E2B4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24" w:type="pct"/>
            <w:shd w:val="clear" w:color="auto" w:fill="auto"/>
            <w:noWrap/>
            <w:vAlign w:val="center"/>
            <w:hideMark/>
          </w:tcPr>
          <w:p w:rsidR="000E2B4B" w:rsidRPr="00F321F0" w:rsidRDefault="000E2B4B" w:rsidP="000E2B4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</w:rPr>
              <w:t>282,000</w:t>
            </w:r>
          </w:p>
        </w:tc>
        <w:tc>
          <w:tcPr>
            <w:tcW w:w="924" w:type="pct"/>
          </w:tcPr>
          <w:p w:rsidR="000E2B4B" w:rsidRPr="00F321F0" w:rsidRDefault="000E2B4B" w:rsidP="004E0B21">
            <w:pPr>
              <w:bidi w:val="0"/>
              <w:spacing w:after="0" w:line="240" w:lineRule="auto"/>
              <w:rPr>
                <w:rFonts w:ascii="Arial" w:hAnsi="Arial" w:cs="B Koodak"/>
                <w:color w:val="000000"/>
                <w:sz w:val="26"/>
                <w:szCs w:val="26"/>
                <w:rtl/>
              </w:rPr>
            </w:pPr>
          </w:p>
          <w:p w:rsidR="000E2B4B" w:rsidRPr="00F321F0" w:rsidRDefault="000E2B4B" w:rsidP="000E2B4B">
            <w:pPr>
              <w:bidi w:val="0"/>
              <w:spacing w:after="0" w:line="240" w:lineRule="auto"/>
              <w:jc w:val="center"/>
              <w:rPr>
                <w:rFonts w:ascii="Arial" w:hAnsi="Arial" w:cs="B Koodak"/>
                <w:color w:val="000000"/>
                <w:sz w:val="26"/>
                <w:szCs w:val="26"/>
              </w:rPr>
            </w:pPr>
            <w:r w:rsidRPr="00F321F0">
              <w:rPr>
                <w:rFonts w:ascii="Arial" w:hAnsi="Arial" w:cs="B Koodak" w:hint="cs"/>
                <w:color w:val="000000"/>
                <w:sz w:val="26"/>
                <w:szCs w:val="26"/>
                <w:rtl/>
              </w:rPr>
              <w:t>0</w:t>
            </w:r>
          </w:p>
        </w:tc>
      </w:tr>
    </w:tbl>
    <w:p w:rsidR="000E2B4B" w:rsidRDefault="000E2B4B" w:rsidP="004E0B21"/>
    <w:sectPr w:rsidR="000E2B4B" w:rsidSect="00104FD2">
      <w:headerReference w:type="default" r:id="rId7"/>
      <w:pgSz w:w="16839" w:h="11907" w:orient="landscape" w:code="9"/>
      <w:pgMar w:top="142" w:right="822" w:bottom="873" w:left="30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74" w:rsidRDefault="008B4B74">
      <w:pPr>
        <w:spacing w:after="0" w:line="240" w:lineRule="auto"/>
      </w:pPr>
      <w:r>
        <w:separator/>
      </w:r>
    </w:p>
  </w:endnote>
  <w:endnote w:type="continuationSeparator" w:id="0">
    <w:p w:rsidR="008B4B74" w:rsidRDefault="008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74" w:rsidRDefault="008B4B74">
      <w:pPr>
        <w:spacing w:after="0" w:line="240" w:lineRule="auto"/>
      </w:pPr>
      <w:r>
        <w:separator/>
      </w:r>
    </w:p>
  </w:footnote>
  <w:footnote w:type="continuationSeparator" w:id="0">
    <w:p w:rsidR="008B4B74" w:rsidRDefault="008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34D" w:rsidRDefault="00D1034D" w:rsidP="00A149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BAD"/>
    <w:multiLevelType w:val="hybridMultilevel"/>
    <w:tmpl w:val="B0342DA0"/>
    <w:lvl w:ilvl="0" w:tplc="4FCE1C50">
      <w:start w:val="58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F56C3"/>
    <w:multiLevelType w:val="hybridMultilevel"/>
    <w:tmpl w:val="B73A9F92"/>
    <w:lvl w:ilvl="0" w:tplc="FEF8137A">
      <w:start w:val="58"/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48"/>
    <w:rsid w:val="00073DF1"/>
    <w:rsid w:val="00075308"/>
    <w:rsid w:val="000804C4"/>
    <w:rsid w:val="000E2B4B"/>
    <w:rsid w:val="000E5704"/>
    <w:rsid w:val="000F5CCC"/>
    <w:rsid w:val="00104FD2"/>
    <w:rsid w:val="00110420"/>
    <w:rsid w:val="001302DF"/>
    <w:rsid w:val="001411FA"/>
    <w:rsid w:val="001B2E20"/>
    <w:rsid w:val="001B31BA"/>
    <w:rsid w:val="001C3E4B"/>
    <w:rsid w:val="001D4DCE"/>
    <w:rsid w:val="00253F76"/>
    <w:rsid w:val="002B49DE"/>
    <w:rsid w:val="00314866"/>
    <w:rsid w:val="003518E5"/>
    <w:rsid w:val="00372D48"/>
    <w:rsid w:val="003F136A"/>
    <w:rsid w:val="004210E0"/>
    <w:rsid w:val="004752B1"/>
    <w:rsid w:val="004A6819"/>
    <w:rsid w:val="004C3CE3"/>
    <w:rsid w:val="004E0B21"/>
    <w:rsid w:val="004E1048"/>
    <w:rsid w:val="004E14E1"/>
    <w:rsid w:val="004E75C0"/>
    <w:rsid w:val="00530067"/>
    <w:rsid w:val="00544379"/>
    <w:rsid w:val="00562F55"/>
    <w:rsid w:val="00591735"/>
    <w:rsid w:val="005C6BBF"/>
    <w:rsid w:val="005D5C79"/>
    <w:rsid w:val="005E715B"/>
    <w:rsid w:val="005F2E0E"/>
    <w:rsid w:val="00617703"/>
    <w:rsid w:val="00624017"/>
    <w:rsid w:val="00672A89"/>
    <w:rsid w:val="006B1C62"/>
    <w:rsid w:val="006C3E25"/>
    <w:rsid w:val="006D1B1A"/>
    <w:rsid w:val="006D3B0E"/>
    <w:rsid w:val="006D7842"/>
    <w:rsid w:val="006F3B58"/>
    <w:rsid w:val="00723E3A"/>
    <w:rsid w:val="007657DE"/>
    <w:rsid w:val="00775554"/>
    <w:rsid w:val="0079568F"/>
    <w:rsid w:val="00821D80"/>
    <w:rsid w:val="00856D5C"/>
    <w:rsid w:val="0089572F"/>
    <w:rsid w:val="008B4B74"/>
    <w:rsid w:val="008F44C7"/>
    <w:rsid w:val="008F59AC"/>
    <w:rsid w:val="009326C6"/>
    <w:rsid w:val="00932CB0"/>
    <w:rsid w:val="0093407C"/>
    <w:rsid w:val="0096490D"/>
    <w:rsid w:val="009C39BC"/>
    <w:rsid w:val="009E1EA9"/>
    <w:rsid w:val="00A149B3"/>
    <w:rsid w:val="00A4750E"/>
    <w:rsid w:val="00A5345D"/>
    <w:rsid w:val="00A87C94"/>
    <w:rsid w:val="00AB2055"/>
    <w:rsid w:val="00AD5BE2"/>
    <w:rsid w:val="00B01D0A"/>
    <w:rsid w:val="00B06E18"/>
    <w:rsid w:val="00B3086B"/>
    <w:rsid w:val="00B83C79"/>
    <w:rsid w:val="00B86DAD"/>
    <w:rsid w:val="00BB3DBB"/>
    <w:rsid w:val="00C35331"/>
    <w:rsid w:val="00C73CC8"/>
    <w:rsid w:val="00C9291B"/>
    <w:rsid w:val="00CE0A47"/>
    <w:rsid w:val="00CE225C"/>
    <w:rsid w:val="00CF61DF"/>
    <w:rsid w:val="00D1034D"/>
    <w:rsid w:val="00D21F24"/>
    <w:rsid w:val="00D518CD"/>
    <w:rsid w:val="00D54D99"/>
    <w:rsid w:val="00D5696F"/>
    <w:rsid w:val="00D878CE"/>
    <w:rsid w:val="00D96D13"/>
    <w:rsid w:val="00DC174D"/>
    <w:rsid w:val="00E05A76"/>
    <w:rsid w:val="00E64798"/>
    <w:rsid w:val="00E72D8D"/>
    <w:rsid w:val="00EB6920"/>
    <w:rsid w:val="00ED7ABA"/>
    <w:rsid w:val="00F10F8E"/>
    <w:rsid w:val="00F321F0"/>
    <w:rsid w:val="00F40182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5F1A16DD-50C0-46F8-BFE5-795DC4B9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48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1048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rsid w:val="004E1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1048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0E"/>
    <w:rPr>
      <w:rFonts w:ascii="Tahoma" w:eastAsia="Calibri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7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hoseini-s</dc:creator>
  <cp:lastModifiedBy>فاطمه خیاط بهارلویی</cp:lastModifiedBy>
  <cp:revision>2</cp:revision>
  <cp:lastPrinted>2025-10-29T07:17:00Z</cp:lastPrinted>
  <dcterms:created xsi:type="dcterms:W3CDTF">2025-10-29T08:11:00Z</dcterms:created>
  <dcterms:modified xsi:type="dcterms:W3CDTF">2025-10-29T08:11:00Z</dcterms:modified>
</cp:coreProperties>
</file>