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7DCC" w14:textId="77777777" w:rsidR="001E5EB9" w:rsidRPr="008144F3" w:rsidRDefault="001E5EB9" w:rsidP="002E28E9">
      <w:pPr>
        <w:spacing w:line="360" w:lineRule="auto"/>
        <w:jc w:val="center"/>
        <w:rPr>
          <w:rFonts w:cs="B Titr"/>
          <w:color w:val="FF0000"/>
          <w:sz w:val="14"/>
          <w:szCs w:val="32"/>
          <w:rtl/>
        </w:rPr>
      </w:pPr>
      <w:r w:rsidRPr="008144F3">
        <w:rPr>
          <w:rFonts w:cs="B Titr" w:hint="cs"/>
          <w:color w:val="FF0000"/>
          <w:sz w:val="14"/>
          <w:szCs w:val="32"/>
          <w:rtl/>
        </w:rPr>
        <w:t>ارائه صورتحساب عملکرد بودجه‌ای سالانه کل کشور و اصلاحیه آن 10011153000</w:t>
      </w:r>
    </w:p>
    <w:p w14:paraId="2AB8BEB2" w14:textId="42766F35" w:rsidR="001E5EB9" w:rsidRPr="008144F3" w:rsidRDefault="001E5EB9" w:rsidP="002E28E9">
      <w:pPr>
        <w:spacing w:line="360" w:lineRule="auto"/>
        <w:jc w:val="lowKashida"/>
        <w:rPr>
          <w:rFonts w:cs="B Mitra"/>
          <w:b/>
          <w:bCs/>
          <w:sz w:val="14"/>
          <w:szCs w:val="32"/>
          <w:rtl/>
        </w:rPr>
      </w:pPr>
      <w:r w:rsidRPr="008144F3">
        <w:rPr>
          <w:rFonts w:cs="B Mitra" w:hint="cs"/>
          <w:b/>
          <w:bCs/>
          <w:color w:val="FF0000"/>
          <w:sz w:val="14"/>
          <w:szCs w:val="32"/>
          <w:rtl/>
        </w:rPr>
        <w:t>سؤال</w:t>
      </w:r>
      <w:r w:rsidR="002E28E9">
        <w:rPr>
          <w:rFonts w:cs="B Mitra" w:hint="cs"/>
          <w:b/>
          <w:bCs/>
          <w:color w:val="FF0000"/>
          <w:sz w:val="14"/>
          <w:szCs w:val="32"/>
          <w:rtl/>
        </w:rPr>
        <w:t xml:space="preserve"> 1</w:t>
      </w:r>
      <w:r w:rsidRPr="008144F3">
        <w:rPr>
          <w:rFonts w:cs="B Mitra" w:hint="cs"/>
          <w:b/>
          <w:bCs/>
          <w:sz w:val="14"/>
          <w:szCs w:val="32"/>
          <w:rtl/>
        </w:rPr>
        <w:t>: آیا تراز و صورتهای مالی به پایان دوره متمم تهیه خواهد شد؟</w:t>
      </w:r>
    </w:p>
    <w:p w14:paraId="0C78865D" w14:textId="7BA11EDC" w:rsidR="001E5EB9" w:rsidRPr="008144F3" w:rsidRDefault="001E5EB9" w:rsidP="002E28E9">
      <w:pPr>
        <w:spacing w:line="360" w:lineRule="auto"/>
        <w:jc w:val="lowKashida"/>
        <w:rPr>
          <w:rFonts w:cs="B Mitra"/>
          <w:b/>
          <w:bCs/>
          <w:sz w:val="12"/>
          <w:szCs w:val="28"/>
          <w:rtl/>
        </w:rPr>
      </w:pPr>
      <w:r w:rsidRPr="008144F3">
        <w:rPr>
          <w:rFonts w:cs="B Mitra" w:hint="cs"/>
          <w:b/>
          <w:bCs/>
          <w:color w:val="FF0000"/>
          <w:sz w:val="12"/>
          <w:szCs w:val="28"/>
          <w:rtl/>
        </w:rPr>
        <w:t>جواب</w:t>
      </w:r>
      <w:r w:rsidRPr="008144F3">
        <w:rPr>
          <w:rFonts w:cs="B Mitra" w:hint="cs"/>
          <w:b/>
          <w:bCs/>
          <w:sz w:val="12"/>
          <w:szCs w:val="28"/>
          <w:rtl/>
        </w:rPr>
        <w:t>:</w:t>
      </w:r>
      <w:r w:rsidR="002E28E9">
        <w:rPr>
          <w:rFonts w:cs="B Mitra" w:hint="cs"/>
          <w:b/>
          <w:bCs/>
          <w:sz w:val="12"/>
          <w:szCs w:val="28"/>
          <w:rtl/>
        </w:rPr>
        <w:t xml:space="preserve"> </w:t>
      </w:r>
      <w:r w:rsidRPr="008144F3">
        <w:rPr>
          <w:rFonts w:cs="B Mitra" w:hint="cs"/>
          <w:b/>
          <w:bCs/>
          <w:sz w:val="12"/>
          <w:szCs w:val="28"/>
          <w:rtl/>
        </w:rPr>
        <w:t>خیر- با توجه به اجرای حسابداری تعهدی دوره تهیه صورتهای مالی از اول فروردین تا 29 اسفند همان سال بوده و صورتهای مالی و فرمهای تفریغ نیز به پایان همان سال تهیه می‌گردد. و وجوه مصرف نشده در پایان هر سال با توجه به جزء 1 بند «د» تبصره 19 قانون بودجه سال 1400 به سال بعد منتقل و بر اساس قانون اصلاح مواد 63 و 64 قانون محاسبات عمومی در سال 1401 هزینه و حساب عملکرد آن نیز در صورتهای مالی سال 1401 ارائه خواهد شد .</w:t>
      </w:r>
    </w:p>
    <w:p w14:paraId="66B8BD14" w14:textId="3E7957CE" w:rsidR="00C86845" w:rsidRDefault="00C86845" w:rsidP="002E28E9">
      <w:pPr>
        <w:spacing w:line="360" w:lineRule="auto"/>
        <w:rPr>
          <w:rtl/>
        </w:rPr>
      </w:pPr>
    </w:p>
    <w:p w14:paraId="502A492F" w14:textId="4BFFF6E6" w:rsidR="002E28E9" w:rsidRDefault="002E28E9" w:rsidP="002E28E9">
      <w:pPr>
        <w:spacing w:line="360" w:lineRule="auto"/>
        <w:rPr>
          <w:rtl/>
        </w:rPr>
      </w:pPr>
    </w:p>
    <w:p w14:paraId="35AFBA42" w14:textId="77777777" w:rsidR="002E28E9" w:rsidRDefault="002E28E9" w:rsidP="002E28E9">
      <w:pPr>
        <w:spacing w:line="360" w:lineRule="auto"/>
        <w:rPr>
          <w:rtl/>
        </w:rPr>
      </w:pPr>
    </w:p>
    <w:p w14:paraId="07681004" w14:textId="0C0EB419" w:rsidR="002E28E9" w:rsidRDefault="002E28E9" w:rsidP="002E28E9">
      <w:pPr>
        <w:spacing w:line="360" w:lineRule="auto"/>
        <w:rPr>
          <w:rFonts w:cs="B Mitra"/>
          <w:b/>
          <w:bCs/>
          <w:sz w:val="14"/>
          <w:szCs w:val="32"/>
          <w:rtl/>
        </w:rPr>
      </w:pPr>
      <w:r w:rsidRPr="008144F3">
        <w:rPr>
          <w:rFonts w:cs="B Mitra" w:hint="cs"/>
          <w:b/>
          <w:bCs/>
          <w:color w:val="FF0000"/>
          <w:sz w:val="14"/>
          <w:szCs w:val="32"/>
          <w:rtl/>
        </w:rPr>
        <w:t>سؤال</w:t>
      </w:r>
      <w:r>
        <w:rPr>
          <w:rFonts w:cs="B Mitra" w:hint="cs"/>
          <w:b/>
          <w:bCs/>
          <w:color w:val="FF0000"/>
          <w:sz w:val="14"/>
          <w:szCs w:val="32"/>
          <w:rtl/>
        </w:rPr>
        <w:t xml:space="preserve"> 2</w:t>
      </w:r>
      <w:r w:rsidRPr="008144F3">
        <w:rPr>
          <w:rFonts w:cs="B Mitra" w:hint="cs"/>
          <w:b/>
          <w:bCs/>
          <w:sz w:val="14"/>
          <w:szCs w:val="32"/>
          <w:rtl/>
        </w:rPr>
        <w:t>:</w:t>
      </w:r>
      <w:r>
        <w:rPr>
          <w:rFonts w:cs="B Mitra" w:hint="cs"/>
          <w:b/>
          <w:bCs/>
          <w:sz w:val="14"/>
          <w:szCs w:val="32"/>
          <w:rtl/>
        </w:rPr>
        <w:t xml:space="preserve"> </w:t>
      </w:r>
      <w:r w:rsidRPr="002E28E9">
        <w:rPr>
          <w:rFonts w:cs="B Mitra" w:hint="cs"/>
          <w:b/>
          <w:bCs/>
          <w:sz w:val="14"/>
          <w:szCs w:val="32"/>
          <w:rtl/>
        </w:rPr>
        <w:t>ثبت‌های حسابداری مربوط به حفظ قدرت خرید بابت سپرده‌های حسن انجام کار، زمانی که طرح فاقد تخصیص بوده یا طرح خاتمه یافته باشد چگونه اعمال می‌شود</w:t>
      </w:r>
      <w:r>
        <w:rPr>
          <w:rFonts w:cs="B Mitra" w:hint="cs"/>
          <w:b/>
          <w:bCs/>
          <w:sz w:val="14"/>
          <w:szCs w:val="32"/>
          <w:rtl/>
        </w:rPr>
        <w:t>؟</w:t>
      </w:r>
    </w:p>
    <w:p w14:paraId="6635F96A" w14:textId="2B1FCBB2" w:rsidR="002E28E9" w:rsidRDefault="00001451" w:rsidP="002E28E9">
      <w:pPr>
        <w:spacing w:line="360" w:lineRule="auto"/>
        <w:jc w:val="lowKashida"/>
        <w:rPr>
          <w:rFonts w:cs="B Mitra"/>
          <w:b/>
          <w:bCs/>
          <w:sz w:val="12"/>
          <w:szCs w:val="28"/>
          <w:rtl/>
        </w:rPr>
      </w:pPr>
      <w:r w:rsidRPr="008144F3">
        <w:rPr>
          <w:rFonts w:cs="B Mitra" w:hint="cs"/>
          <w:b/>
          <w:bCs/>
          <w:color w:val="FF0000"/>
          <w:sz w:val="12"/>
          <w:szCs w:val="28"/>
          <w:rtl/>
        </w:rPr>
        <w:t>جواب</w:t>
      </w:r>
      <w:r w:rsidRPr="008144F3">
        <w:rPr>
          <w:rFonts w:cs="B Mitra" w:hint="cs"/>
          <w:b/>
          <w:bCs/>
          <w:sz w:val="12"/>
          <w:szCs w:val="28"/>
          <w:rtl/>
        </w:rPr>
        <w:t>:</w:t>
      </w:r>
      <w:r>
        <w:rPr>
          <w:rFonts w:cs="B Mitra" w:hint="cs"/>
          <w:b/>
          <w:bCs/>
          <w:sz w:val="12"/>
          <w:szCs w:val="28"/>
          <w:rtl/>
        </w:rPr>
        <w:t xml:space="preserve"> </w:t>
      </w:r>
      <w:r w:rsidR="002E28E9" w:rsidRPr="008144F3">
        <w:rPr>
          <w:rFonts w:cs="B Mitra" w:hint="cs"/>
          <w:b/>
          <w:bCs/>
          <w:sz w:val="12"/>
          <w:szCs w:val="28"/>
          <w:rtl/>
        </w:rPr>
        <w:t>با توجه به آیین‌‌نامه اجرایی بندهای الف، ب و...   تبصره 5 قانون بودجه سال 1400 در صورتی که فاقد تخصیص یا خاتمه یافته باشد بعنوان بدهی دستگاه اجرایی در دفاتر ثبت خواهد شد بنابر این حساب ذخیره تعهدات سرمایه‌ای به میزان حفظ قدرت خرید محاسبه شده در دفاتر بستانکار می‌گردد .</w:t>
      </w:r>
    </w:p>
    <w:p w14:paraId="7C8E1FBB" w14:textId="02BD9A7A" w:rsidR="002E28E9" w:rsidRDefault="002E28E9" w:rsidP="002E28E9">
      <w:pPr>
        <w:spacing w:line="360" w:lineRule="auto"/>
        <w:jc w:val="lowKashida"/>
        <w:rPr>
          <w:rFonts w:cs="B Mitra"/>
          <w:b/>
          <w:bCs/>
          <w:sz w:val="12"/>
          <w:szCs w:val="28"/>
          <w:rtl/>
        </w:rPr>
      </w:pPr>
    </w:p>
    <w:p w14:paraId="3EDBD9B7" w14:textId="77777777" w:rsidR="002E28E9" w:rsidRDefault="002E28E9" w:rsidP="002E28E9">
      <w:pPr>
        <w:spacing w:line="360" w:lineRule="auto"/>
        <w:jc w:val="lowKashida"/>
        <w:rPr>
          <w:rFonts w:cs="B Mitra"/>
          <w:b/>
          <w:bCs/>
          <w:sz w:val="12"/>
          <w:szCs w:val="28"/>
          <w:rtl/>
        </w:rPr>
      </w:pPr>
    </w:p>
    <w:p w14:paraId="68FD7965" w14:textId="4FC9909C" w:rsidR="002E28E9" w:rsidRDefault="002E28E9" w:rsidP="002E28E9">
      <w:pPr>
        <w:spacing w:line="360" w:lineRule="auto"/>
        <w:jc w:val="lowKashida"/>
        <w:rPr>
          <w:rFonts w:cs="B Mitra"/>
          <w:b/>
          <w:bCs/>
          <w:sz w:val="14"/>
          <w:szCs w:val="32"/>
          <w:rtl/>
        </w:rPr>
      </w:pPr>
      <w:r w:rsidRPr="008144F3">
        <w:rPr>
          <w:rFonts w:cs="B Mitra" w:hint="cs"/>
          <w:b/>
          <w:bCs/>
          <w:color w:val="FF0000"/>
          <w:sz w:val="14"/>
          <w:szCs w:val="32"/>
          <w:rtl/>
        </w:rPr>
        <w:t>سؤال</w:t>
      </w:r>
      <w:r>
        <w:rPr>
          <w:rFonts w:cs="B Mitra" w:hint="cs"/>
          <w:b/>
          <w:bCs/>
          <w:color w:val="FF0000"/>
          <w:sz w:val="14"/>
          <w:szCs w:val="32"/>
          <w:rtl/>
        </w:rPr>
        <w:t xml:space="preserve"> 3</w:t>
      </w:r>
      <w:r w:rsidRPr="008144F3">
        <w:rPr>
          <w:rFonts w:cs="B Mitra" w:hint="cs"/>
          <w:b/>
          <w:bCs/>
          <w:sz w:val="14"/>
          <w:szCs w:val="32"/>
          <w:rtl/>
        </w:rPr>
        <w:t>:</w:t>
      </w:r>
      <w:r>
        <w:rPr>
          <w:rFonts w:cs="B Mitra" w:hint="cs"/>
          <w:b/>
          <w:bCs/>
          <w:sz w:val="14"/>
          <w:szCs w:val="32"/>
          <w:rtl/>
        </w:rPr>
        <w:t xml:space="preserve"> </w:t>
      </w:r>
      <w:r w:rsidRPr="002E28E9">
        <w:rPr>
          <w:rFonts w:cs="B Mitra" w:hint="cs"/>
          <w:b/>
          <w:bCs/>
          <w:sz w:val="14"/>
          <w:szCs w:val="32"/>
          <w:rtl/>
        </w:rPr>
        <w:t>آخرین فرصت دستگاههای اجرایی جهت ارائه فرمهای تفریغ اعتبارات هزینه، تملک دارائیهای سرمایه‌ای و صورتهای مالی سال 1400 چه تاریخی می‌باشد؟</w:t>
      </w:r>
    </w:p>
    <w:p w14:paraId="343494BF" w14:textId="576A1CA0" w:rsidR="002E28E9" w:rsidRPr="008144F3" w:rsidRDefault="002E28E9" w:rsidP="002E28E9">
      <w:pPr>
        <w:spacing w:line="360" w:lineRule="auto"/>
        <w:jc w:val="lowKashida"/>
        <w:rPr>
          <w:rFonts w:cs="B Mitra"/>
          <w:b/>
          <w:bCs/>
          <w:sz w:val="12"/>
          <w:szCs w:val="28"/>
          <w:rtl/>
        </w:rPr>
      </w:pPr>
      <w:r w:rsidRPr="008144F3">
        <w:rPr>
          <w:rFonts w:cs="B Mitra" w:hint="cs"/>
          <w:b/>
          <w:bCs/>
          <w:color w:val="FF0000"/>
          <w:sz w:val="12"/>
          <w:szCs w:val="28"/>
          <w:rtl/>
        </w:rPr>
        <w:t>جواب</w:t>
      </w:r>
      <w:r w:rsidRPr="008144F3">
        <w:rPr>
          <w:rFonts w:cs="B Mitra" w:hint="cs"/>
          <w:b/>
          <w:bCs/>
          <w:sz w:val="12"/>
          <w:szCs w:val="28"/>
          <w:rtl/>
        </w:rPr>
        <w:t>:</w:t>
      </w:r>
      <w:r>
        <w:rPr>
          <w:rFonts w:cs="B Mitra" w:hint="cs"/>
          <w:b/>
          <w:bCs/>
          <w:sz w:val="12"/>
          <w:szCs w:val="28"/>
          <w:rtl/>
        </w:rPr>
        <w:t xml:space="preserve"> </w:t>
      </w:r>
      <w:r w:rsidRPr="008144F3">
        <w:rPr>
          <w:rFonts w:cs="B Mitra" w:hint="cs"/>
          <w:b/>
          <w:bCs/>
          <w:sz w:val="12"/>
          <w:szCs w:val="28"/>
          <w:rtl/>
        </w:rPr>
        <w:t xml:space="preserve">با توجه به جزء  1 بند «د» تبصره 19 قانون بودجه سال 1400 فرصت ارائه دستگاههای اجرایی مشمول مواد 95،99،100 قانون محاسبات عمومی حداکثر تا پایان اردیبهشت سال 1401 می باشد و همچنین شرکتهای دولتی ماده 98 قانون محاسبات عمومی حداکثر تا پایان خرداد ماه 1401 خواهد بود . </w:t>
      </w:r>
    </w:p>
    <w:p w14:paraId="63CB4E98" w14:textId="77777777" w:rsidR="002E28E9" w:rsidRDefault="002E28E9" w:rsidP="002E28E9">
      <w:pPr>
        <w:spacing w:line="360" w:lineRule="auto"/>
        <w:jc w:val="lowKashida"/>
      </w:pPr>
    </w:p>
    <w:sectPr w:rsidR="002E28E9" w:rsidSect="001E5EB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B9"/>
    <w:rsid w:val="00001451"/>
    <w:rsid w:val="001E5EB9"/>
    <w:rsid w:val="002E28E9"/>
    <w:rsid w:val="00C86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2605"/>
  <w15:chartTrackingRefBased/>
  <w15:docId w15:val="{07C64AC6-AC4E-4DF1-9DA4-31445FF8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EB9"/>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2022-04-09T03:24:00Z</dcterms:created>
  <dcterms:modified xsi:type="dcterms:W3CDTF">2022-04-09T03:36:00Z</dcterms:modified>
</cp:coreProperties>
</file>