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C879" w14:textId="77777777" w:rsidR="0096395C" w:rsidRPr="0096395C" w:rsidRDefault="0096395C" w:rsidP="009639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  <w:rtl/>
        </w:rPr>
        <w:t xml:space="preserve">نظرسنجی پیش نویس قوانین </w:t>
      </w:r>
    </w:p>
    <w:p w14:paraId="0E419843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Nazanin" w:hint="cs"/>
          <w:sz w:val="30"/>
          <w:szCs w:val="30"/>
          <w:rtl/>
        </w:rPr>
        <w:t>در راستای اجرای راهبرد مشارکت الکترونیکی درخصوص دریافت نظرات و انتقادات سازنده، لطفاً با کلیک برروی هر یک از گزینه های زیر نظرات و انتقادات خود را ثبت و ارسال نمائید</w:t>
      </w:r>
      <w:r w:rsidRPr="0096395C">
        <w:rPr>
          <w:rFonts w:ascii="Times New Roman" w:eastAsia="Times New Roman" w:hAnsi="Times New Roman" w:cs="B Nazanin" w:hint="cs"/>
          <w:sz w:val="30"/>
          <w:szCs w:val="30"/>
        </w:rPr>
        <w:t>.</w:t>
      </w:r>
    </w:p>
    <w:p w14:paraId="057AEEB4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2410E2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1-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با عنایت به بخشنامه شماره 11149/خ-105-1398/11/1 این اداره و در اجرای جز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(1)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>و (2) بند الف تبصره 21 قانون بودجه سال 1398 کل کشور مبنی بر ارسال ماهانه اطلاعات پرداختهای مورد اشاره در بخشنامه موصوف، هر گونه نظر، پیشنهاد و مشکلات مربوط به موضوع مورد اشاره را به خزانه معین استان ارسال فرمائید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>.</w:t>
      </w:r>
    </w:p>
    <w:p w14:paraId="7AA88F5B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(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لینک ارسال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)</w:t>
        </w:r>
      </w:hyperlink>
    </w:p>
    <w:p w14:paraId="2F908D6C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8E2959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2-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>بر اساس پیشنهاد وزارت متبوع ، « لایحه اصلاح مواد 31 ، 32 ، 34 و 36 قانون محاسبات عمومی کشور » پس از بررسی و تصویب در هیأت محترم وزیران ، توسط رئیس جمهور محترم به مجلس شورای اسلامی ارسال و اعلام وصول گردیده است. با توجه به اهمیت این لایحه</w:t>
      </w:r>
      <w:r w:rsidRPr="0096395C">
        <w:rPr>
          <w:rFonts w:ascii="Cambria" w:eastAsia="Times New Roman" w:hAnsi="Cambria" w:cs="Cambria" w:hint="cs"/>
          <w:b/>
          <w:bCs/>
          <w:color w:val="8E44AD"/>
          <w:sz w:val="24"/>
          <w:szCs w:val="24"/>
          <w:rtl/>
        </w:rPr>
        <w:t> 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 ، خواهشمند است نکته نظرات و پیشنهادات خود را در خصوص موضوع از طریق همین درگاه ثبت و اعلام فرمایند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>.</w:t>
      </w:r>
    </w:p>
    <w:p w14:paraId="03D50F41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(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لینک ارسال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)</w:t>
        </w:r>
      </w:hyperlink>
    </w:p>
    <w:p w14:paraId="1FB6F4E0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DCFB0F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3- «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طرح الزام اخذ نظریه وکیل یا کارشناس رسمی دادگستری در تنظیم قراردادهای مالی بیشتر از 5 میلیارد ریال » از سوی تعدادی از نمایندگان مجلس شورای اسلامی </w:t>
      </w:r>
      <w:proofErr w:type="gramStart"/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مطرح </w:t>
      </w:r>
      <w:r w:rsidRPr="0096395C">
        <w:rPr>
          <w:rFonts w:ascii="Cambria" w:eastAsia="Times New Roman" w:hAnsi="Cambria" w:cs="Cambria" w:hint="cs"/>
          <w:b/>
          <w:bCs/>
          <w:color w:val="8E44AD"/>
          <w:sz w:val="24"/>
          <w:szCs w:val="24"/>
          <w:rtl/>
        </w:rPr>
        <w:t> 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>و</w:t>
      </w:r>
      <w:proofErr w:type="gramEnd"/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 اعلام وصول گردیده است. با توجه به ارتباط این طرح با مسئولیتهای ذیحسابان محترم ، خواهشمند است نکته نظرات و پیشنهادات خود را در خصوص موضوع از طریق همین درگاه ثبت و اعلام فرمایند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>.</w:t>
      </w:r>
    </w:p>
    <w:p w14:paraId="60984570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(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لینک ارسال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</w:rPr>
          <w:t>)</w:t>
        </w:r>
      </w:hyperlink>
    </w:p>
    <w:p w14:paraId="4CACD578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863922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4-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پیرو اطلاعیه صادره در خصوص اعلام نظرات و پیشنهادات ذیحسابان محترم دستگاه های اجرائی پیرامون تنظیم لایحه بودجه سال 1399 کل کشور ، نظر باینکه لایحه بودجه پس از جمع بندی نظرات دستگاهها از طریق سازمان برنامه و بودجه کل کشور تدوین و جهت طی مراحل تصویب ، توسط رییس جمهور محترم به مجلس شورای اسلامی تقدیم گردیده است 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lastRenderedPageBreak/>
        <w:t xml:space="preserve">، خواهشمند است همکاران محترم ذیحساب ضمن بررسی لایحه پیشنهادی </w:t>
      </w:r>
      <w:proofErr w:type="gramStart"/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، </w:t>
      </w:r>
      <w:r w:rsidRPr="0096395C">
        <w:rPr>
          <w:rFonts w:ascii="Cambria" w:eastAsia="Times New Roman" w:hAnsi="Cambria" w:cs="Cambria" w:hint="cs"/>
          <w:b/>
          <w:bCs/>
          <w:color w:val="8E44AD"/>
          <w:sz w:val="24"/>
          <w:szCs w:val="24"/>
          <w:rtl/>
        </w:rPr>
        <w:t> 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>نکته</w:t>
      </w:r>
      <w:proofErr w:type="gramEnd"/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  <w:rtl/>
        </w:rPr>
        <w:t xml:space="preserve"> نظرات و پیشنهادات تکمیلی خود را در خصوص موضوع ، از طریق همین درگاه ثبت و اعلام فرمایند</w:t>
      </w: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>.</w:t>
      </w:r>
    </w:p>
    <w:p w14:paraId="414A8D57" w14:textId="2255C1E6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(</w:t>
        </w:r>
        <w:r w:rsidRPr="0096395C"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لینک ارسال</w:t>
        </w:r>
        <w:r>
          <w:rPr>
            <w:rFonts w:ascii="Times New Roman" w:eastAsia="Times New Roman" w:hAnsi="Times New Roman" w:cs="B Koodak" w:hint="cs"/>
            <w:b/>
            <w:bCs/>
            <w:color w:val="4E5F70"/>
            <w:sz w:val="24"/>
            <w:szCs w:val="24"/>
            <w:rtl/>
          </w:rPr>
          <w:t>)</w:t>
        </w:r>
      </w:hyperlink>
    </w:p>
    <w:p w14:paraId="641D2117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8B4B11" w14:textId="77777777" w:rsidR="0096395C" w:rsidRPr="0096395C" w:rsidRDefault="0096395C" w:rsidP="009639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</w:rPr>
        <w:pict w14:anchorId="3F51E108">
          <v:rect id="_x0000_i1025" style="width:0;height:1.5pt" o:hralign="center" o:hrstd="t" o:hr="t" fillcolor="#a0a0a0" stroked="f"/>
        </w:pict>
      </w:r>
    </w:p>
    <w:p w14:paraId="16CBB19B" w14:textId="77777777" w:rsidR="0096395C" w:rsidRPr="0096395C" w:rsidRDefault="0096395C" w:rsidP="0096395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> </w:t>
      </w:r>
      <w:hyperlink r:id="rId9" w:history="1">
        <w:r w:rsidRPr="0096395C">
          <w:rPr>
            <w:rFonts w:ascii="Times New Roman" w:eastAsia="Times New Roman" w:hAnsi="Times New Roman" w:cs="B Koodak" w:hint="cs"/>
            <w:b/>
            <w:bCs/>
            <w:color w:val="0000FF"/>
            <w:sz w:val="24"/>
            <w:szCs w:val="24"/>
            <w:u w:val="single"/>
            <w:rtl/>
          </w:rPr>
          <w:t>پیگیری</w:t>
        </w:r>
        <w:r w:rsidRPr="0096395C">
          <w:rPr>
            <w:rFonts w:ascii="Times New Roman" w:eastAsia="Times New Roman" w:hAnsi="Times New Roman" w:cs="B Koodak" w:hint="cs"/>
            <w:b/>
            <w:bCs/>
            <w:color w:val="0000FF"/>
            <w:sz w:val="24"/>
            <w:szCs w:val="24"/>
            <w:u w:val="single"/>
          </w:rPr>
          <w:t>    </w:t>
        </w:r>
      </w:hyperlink>
      <w:r w:rsidRPr="0096395C">
        <w:rPr>
          <w:rFonts w:ascii="Times New Roman" w:eastAsia="Times New Roman" w:hAnsi="Times New Roman" w:cs="B Koodak" w:hint="cs"/>
          <w:b/>
          <w:bCs/>
          <w:color w:val="8E44AD"/>
          <w:sz w:val="24"/>
          <w:szCs w:val="24"/>
        </w:rPr>
        <w:t xml:space="preserve">                                                                  </w:t>
      </w:r>
    </w:p>
    <w:p w14:paraId="1F694667" w14:textId="77777777" w:rsidR="0096395C" w:rsidRPr="0096395C" w:rsidRDefault="0096395C" w:rsidP="009639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  <w:rtl/>
        </w:rPr>
        <w:t>مرورگر شما</w:t>
      </w:r>
      <w:r w:rsidRPr="0096395C">
        <w:rPr>
          <w:rFonts w:ascii="Times New Roman" w:eastAsia="Times New Roman" w:hAnsi="Times New Roman" w:cs="Times New Roman"/>
          <w:sz w:val="24"/>
          <w:szCs w:val="24"/>
        </w:rPr>
        <w:t xml:space="preserve">: Firefox 145 </w:t>
      </w:r>
    </w:p>
    <w:p w14:paraId="24BE8EA6" w14:textId="77777777" w:rsidR="0096395C" w:rsidRPr="0096395C" w:rsidRDefault="0096395C" w:rsidP="0096395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336BE" w14:textId="77777777" w:rsidR="0096395C" w:rsidRPr="0096395C" w:rsidRDefault="0096395C" w:rsidP="009639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4E691FE" wp14:editId="0C7B7F97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0182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07F8F5" w14:textId="77777777" w:rsidR="0096395C" w:rsidRPr="0096395C" w:rsidRDefault="0096395C" w:rsidP="0096395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95C">
        <w:rPr>
          <w:rFonts w:ascii="Times New Roman" w:eastAsia="Times New Roman" w:hAnsi="Times New Roman" w:cs="Times New Roman"/>
          <w:sz w:val="24"/>
          <w:szCs w:val="24"/>
          <w:rtl/>
        </w:rPr>
        <w:t>آخرین بروزرسانی سایت</w:t>
      </w:r>
      <w:r w:rsidRPr="0096395C">
        <w:rPr>
          <w:rFonts w:ascii="Times New Roman" w:eastAsia="Times New Roman" w:hAnsi="Times New Roman" w:cs="Times New Roman"/>
          <w:sz w:val="24"/>
          <w:szCs w:val="24"/>
        </w:rPr>
        <w:t xml:space="preserve"> : 1404/08/04 09:35</w:t>
      </w:r>
    </w:p>
    <w:p w14:paraId="54446B87" w14:textId="77777777" w:rsidR="00CB4C25" w:rsidRDefault="00CB4C25" w:rsidP="0096395C">
      <w:pPr>
        <w:bidi/>
      </w:pPr>
    </w:p>
    <w:sectPr w:rsidR="00CB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E30"/>
    <w:multiLevelType w:val="multilevel"/>
    <w:tmpl w:val="3D10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03"/>
    <w:rsid w:val="0096395C"/>
    <w:rsid w:val="00CB4C25"/>
    <w:rsid w:val="00D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8E9A"/>
  <w15:chartTrackingRefBased/>
  <w15:docId w15:val="{E55C902E-497A-451E-9F9A-E1EBD92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3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fa.ir/fa-IR/ks.mefa/13815/page/%D8%A7%D8%B1%D8%B3%D8%A7%D9%84-%D9%BE%DB%8C%D8%B4%D9%86%D9%87%D8%A7%D8%AF-%D9%88-%D8%A7%D9%86%D8%AA%D9%82%D8%A7%D8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.mefa.ir/fa-IR/ks.mefa/13815/page/%D8%A7%D8%B1%D8%B3%D8%A7%D9%84-%D9%BE%DB%8C%D8%B4%D9%86%D9%87%D8%A7%D8%AF-%D9%88-%D8%A7%D9%86%D8%AA%D9%82%D8%A7%D8%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fa.ir/fa-IR/ks.mefa/13815/page/%D8%A7%D8%B1%D8%B3%D8%A7%D9%84-%D9%BE%DB%8C%D8%B4%D9%86%D9%87%D8%A7%D8%AF-%D9%88-%D8%A7%D9%86%D8%AA%D9%82%D8%A7%D8%A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s.mefa.ir/fa-IR/ks.mefa/13815/page/%D8%A7%D8%B1%D8%B3%D8%A7%D9%84-%D9%BE%DB%8C%D8%B4%D9%86%D9%87%D8%A7%D8%AF-%D9%88-%D8%A7%D9%86%D8%AA%D9%82%D8%A7%D8%A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s.mefa.ir/fa-IR/ks.mefa/13816/page/%D9%BE%DB%8C%DA%AF%DB%8C%D8%B1%DB%8C--%D9%BE%DB%8C%D8%B4%D9%86%D9%87%D8%A7%D8%AF%D9%88%D8%A7%D9%86%D8%AA%D9%82%D8%A7%D8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RO508</dc:creator>
  <cp:keywords/>
  <dc:description/>
  <cp:lastModifiedBy>RO508</cp:lastModifiedBy>
  <cp:revision>2</cp:revision>
  <dcterms:created xsi:type="dcterms:W3CDTF">2025-11-15T07:05:00Z</dcterms:created>
  <dcterms:modified xsi:type="dcterms:W3CDTF">2025-11-15T07:06:00Z</dcterms:modified>
</cp:coreProperties>
</file>