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7EAABA" w14:textId="3DF045F0" w:rsidR="00136B52" w:rsidRPr="00136B52" w:rsidRDefault="004C4215" w:rsidP="00136B52">
      <w:pPr>
        <w:bidi/>
        <w:spacing w:before="280" w:after="80" w:line="240" w:lineRule="auto"/>
        <w:outlineLvl w:val="2"/>
        <w:rPr>
          <w:rFonts w:ascii="Times New Roman" w:eastAsia="Times New Roman" w:hAnsi="Times New Roman" w:cs="Times New Roman"/>
          <w:b/>
          <w:bCs/>
          <w:sz w:val="27"/>
          <w:szCs w:val="27"/>
        </w:rPr>
      </w:pPr>
      <w:r>
        <w:rPr>
          <w:rFonts w:ascii="Arial" w:eastAsia="Times New Roman" w:hAnsi="Arial" w:cs="Arial" w:hint="cs"/>
          <w:b/>
          <w:bCs/>
          <w:color w:val="000000"/>
          <w:sz w:val="26"/>
          <w:szCs w:val="26"/>
          <w:rtl/>
        </w:rPr>
        <w:t xml:space="preserve">دومین </w:t>
      </w:r>
      <w:r w:rsidR="00136B52" w:rsidRPr="00136B52">
        <w:rPr>
          <w:rFonts w:ascii="Arial" w:eastAsia="Times New Roman" w:hAnsi="Arial" w:cs="Arial"/>
          <w:b/>
          <w:bCs/>
          <w:color w:val="000000"/>
          <w:sz w:val="26"/>
          <w:szCs w:val="26"/>
          <w:rtl/>
        </w:rPr>
        <w:t>مظنه‌گیری برای انتخاب معامله‌گر اولیه اوراق مالی اسلامی دولت برگزار می‌شود</w:t>
      </w:r>
    </w:p>
    <w:p w14:paraId="0D68957D" w14:textId="77777777" w:rsidR="00136B52" w:rsidRPr="00136B52" w:rsidRDefault="00136B52" w:rsidP="00136B52">
      <w:pPr>
        <w:spacing w:after="0" w:line="240" w:lineRule="auto"/>
        <w:rPr>
          <w:rFonts w:ascii="Times New Roman" w:eastAsia="Times New Roman" w:hAnsi="Times New Roman" w:cs="Times New Roman"/>
          <w:sz w:val="24"/>
          <w:szCs w:val="24"/>
          <w:rtl/>
        </w:rPr>
      </w:pPr>
    </w:p>
    <w:p w14:paraId="003B8FD1" w14:textId="3ADF237F" w:rsidR="00136B52" w:rsidRPr="00136B52" w:rsidRDefault="004C4215" w:rsidP="00136B52">
      <w:pPr>
        <w:bidi/>
        <w:spacing w:before="240" w:after="240" w:line="240" w:lineRule="auto"/>
        <w:rPr>
          <w:rFonts w:ascii="Times New Roman" w:eastAsia="Times New Roman" w:hAnsi="Times New Roman" w:cs="Times New Roman"/>
          <w:sz w:val="24"/>
          <w:szCs w:val="24"/>
        </w:rPr>
      </w:pPr>
      <w:r>
        <w:rPr>
          <w:rFonts w:ascii="Arial" w:eastAsia="Times New Roman" w:hAnsi="Arial" w:cs="Arial" w:hint="cs"/>
          <w:color w:val="000000"/>
          <w:sz w:val="34"/>
          <w:szCs w:val="34"/>
          <w:rtl/>
        </w:rPr>
        <w:t>دومین</w:t>
      </w:r>
      <w:bookmarkStart w:id="0" w:name="_GoBack"/>
      <w:bookmarkEnd w:id="0"/>
      <w:r w:rsidR="00136B52" w:rsidRPr="00136B52">
        <w:rPr>
          <w:rFonts w:ascii="Arial" w:eastAsia="Times New Roman" w:hAnsi="Arial" w:cs="Arial"/>
          <w:color w:val="000000"/>
          <w:sz w:val="34"/>
          <w:szCs w:val="34"/>
          <w:rtl/>
        </w:rPr>
        <w:t xml:space="preserve"> مظنه‌گیری برای انتخاب معامله‌گران اولیه اوراق مالی اسلامی دولت از طریق سامانه مظنه‌یابی شرکت مدیریت فناوری بورس تهران روز شنبه </w:t>
      </w:r>
      <w:r w:rsidR="00136B52" w:rsidRPr="00136B52">
        <w:rPr>
          <w:rFonts w:ascii="Arial" w:eastAsia="Times New Roman" w:hAnsi="Arial" w:cs="Arial"/>
          <w:color w:val="000000"/>
          <w:sz w:val="34"/>
          <w:szCs w:val="34"/>
          <w:rtl/>
          <w:lang w:bidi="fa-IR"/>
        </w:rPr>
        <w:t>۲۱</w:t>
      </w:r>
      <w:r w:rsidR="00136B52" w:rsidRPr="00136B52">
        <w:rPr>
          <w:rFonts w:ascii="Arial" w:eastAsia="Times New Roman" w:hAnsi="Arial" w:cs="Arial"/>
          <w:color w:val="000000"/>
          <w:sz w:val="34"/>
          <w:szCs w:val="34"/>
          <w:rtl/>
        </w:rPr>
        <w:t xml:space="preserve"> شهریورماه آغاز می‌شود. </w:t>
      </w:r>
    </w:p>
    <w:p w14:paraId="0808E945" w14:textId="77777777" w:rsidR="00136B52" w:rsidRPr="00136B52" w:rsidRDefault="00136B52" w:rsidP="00136B52">
      <w:pPr>
        <w:bidi/>
        <w:spacing w:before="240" w:after="240" w:line="240" w:lineRule="auto"/>
        <w:rPr>
          <w:rFonts w:ascii="Times New Roman" w:eastAsia="Times New Roman" w:hAnsi="Times New Roman" w:cs="Times New Roman"/>
          <w:sz w:val="24"/>
          <w:szCs w:val="24"/>
          <w:rtl/>
        </w:rPr>
      </w:pPr>
      <w:r w:rsidRPr="00136B52">
        <w:rPr>
          <w:rFonts w:ascii="Arial" w:eastAsia="Times New Roman" w:hAnsi="Arial" w:cs="Arial"/>
          <w:color w:val="000000"/>
          <w:sz w:val="34"/>
          <w:szCs w:val="34"/>
          <w:rtl/>
        </w:rPr>
        <w:t>به گزارش شادا، وزارت امور اقتصادی و دارایی در نظر دارد بر اساس قوانین و مقررات مربوط، به‌منظور انتخاب معامله‌گر اولیه اوراق مالی اسلامی دولت، نسبت به اخذ مظنه از طریق سامانه مظنه‌یابی شرکت مدیریت فناوری بورس تهران اقدام کند.</w:t>
      </w:r>
    </w:p>
    <w:p w14:paraId="58E9B337" w14:textId="77777777" w:rsidR="00136B52" w:rsidRPr="00136B52" w:rsidRDefault="00136B52" w:rsidP="00136B52">
      <w:pPr>
        <w:bidi/>
        <w:spacing w:before="240" w:after="240" w:line="240" w:lineRule="auto"/>
        <w:rPr>
          <w:rFonts w:ascii="Times New Roman" w:eastAsia="Times New Roman" w:hAnsi="Times New Roman" w:cs="Times New Roman"/>
          <w:sz w:val="24"/>
          <w:szCs w:val="24"/>
          <w:rtl/>
        </w:rPr>
      </w:pPr>
      <w:r w:rsidRPr="00136B52">
        <w:rPr>
          <w:rFonts w:ascii="Arial" w:eastAsia="Times New Roman" w:hAnsi="Arial" w:cs="Arial"/>
          <w:color w:val="000000"/>
          <w:sz w:val="34"/>
          <w:szCs w:val="34"/>
          <w:rtl/>
        </w:rPr>
        <w:t xml:space="preserve">بر اساس این اطلاعیه، فرآیند مظنه‌گیری روز شنبه </w:t>
      </w:r>
      <w:r w:rsidRPr="00136B52">
        <w:rPr>
          <w:rFonts w:ascii="Arial" w:eastAsia="Times New Roman" w:hAnsi="Arial" w:cs="Arial"/>
          <w:color w:val="000000"/>
          <w:sz w:val="34"/>
          <w:szCs w:val="34"/>
          <w:rtl/>
          <w:lang w:bidi="fa-IR"/>
        </w:rPr>
        <w:t>۲۱</w:t>
      </w:r>
      <w:r w:rsidRPr="00136B52">
        <w:rPr>
          <w:rFonts w:ascii="Arial" w:eastAsia="Times New Roman" w:hAnsi="Arial" w:cs="Arial"/>
          <w:color w:val="000000"/>
          <w:sz w:val="34"/>
          <w:szCs w:val="34"/>
          <w:rtl/>
        </w:rPr>
        <w:t xml:space="preserve"> شهریورماه </w:t>
      </w:r>
      <w:r w:rsidRPr="00136B52">
        <w:rPr>
          <w:rFonts w:ascii="Arial" w:eastAsia="Times New Roman" w:hAnsi="Arial" w:cs="Arial"/>
          <w:color w:val="000000"/>
          <w:sz w:val="34"/>
          <w:szCs w:val="34"/>
          <w:rtl/>
          <w:lang w:bidi="fa-IR"/>
        </w:rPr>
        <w:t>۱۴۰۵</w:t>
      </w:r>
      <w:r w:rsidRPr="00136B52">
        <w:rPr>
          <w:rFonts w:ascii="Arial" w:eastAsia="Times New Roman" w:hAnsi="Arial" w:cs="Arial"/>
          <w:color w:val="000000"/>
          <w:sz w:val="34"/>
          <w:szCs w:val="34"/>
          <w:rtl/>
        </w:rPr>
        <w:t xml:space="preserve"> از ساعت </w:t>
      </w:r>
      <w:r w:rsidRPr="00136B52">
        <w:rPr>
          <w:rFonts w:ascii="Arial" w:eastAsia="Times New Roman" w:hAnsi="Arial" w:cs="Arial"/>
          <w:color w:val="000000"/>
          <w:sz w:val="34"/>
          <w:szCs w:val="34"/>
          <w:rtl/>
          <w:lang w:bidi="fa-IR"/>
        </w:rPr>
        <w:t>۹</w:t>
      </w:r>
      <w:r w:rsidRPr="00136B52">
        <w:rPr>
          <w:rFonts w:ascii="Arial" w:eastAsia="Times New Roman" w:hAnsi="Arial" w:cs="Arial"/>
          <w:color w:val="000000"/>
          <w:sz w:val="34"/>
          <w:szCs w:val="34"/>
          <w:rtl/>
        </w:rPr>
        <w:t xml:space="preserve"> تا </w:t>
      </w:r>
      <w:r w:rsidRPr="00136B52">
        <w:rPr>
          <w:rFonts w:ascii="Arial" w:eastAsia="Times New Roman" w:hAnsi="Arial" w:cs="Arial"/>
          <w:color w:val="000000"/>
          <w:sz w:val="34"/>
          <w:szCs w:val="34"/>
          <w:rtl/>
          <w:lang w:bidi="fa-IR"/>
        </w:rPr>
        <w:t>۱۲</w:t>
      </w:r>
      <w:r w:rsidRPr="00136B52">
        <w:rPr>
          <w:rFonts w:ascii="Arial" w:eastAsia="Times New Roman" w:hAnsi="Arial" w:cs="Arial"/>
          <w:color w:val="000000"/>
          <w:sz w:val="34"/>
          <w:szCs w:val="34"/>
          <w:rtl/>
        </w:rPr>
        <w:t xml:space="preserve"> انجام خواهد شد.</w:t>
      </w:r>
    </w:p>
    <w:p w14:paraId="188D2136" w14:textId="77777777" w:rsidR="00136B52" w:rsidRPr="00136B52" w:rsidRDefault="00136B52" w:rsidP="00136B52">
      <w:pPr>
        <w:bidi/>
        <w:spacing w:before="240" w:after="240" w:line="240" w:lineRule="auto"/>
        <w:rPr>
          <w:rFonts w:ascii="Times New Roman" w:eastAsia="Times New Roman" w:hAnsi="Times New Roman" w:cs="Times New Roman"/>
          <w:sz w:val="24"/>
          <w:szCs w:val="24"/>
          <w:rtl/>
        </w:rPr>
      </w:pPr>
      <w:r w:rsidRPr="00136B52">
        <w:rPr>
          <w:rFonts w:ascii="Arial" w:eastAsia="Times New Roman" w:hAnsi="Arial" w:cs="Arial"/>
          <w:color w:val="000000"/>
          <w:sz w:val="34"/>
          <w:szCs w:val="34"/>
          <w:rtl/>
        </w:rPr>
        <w:t xml:space="preserve">بر اساس مشخصات اعلام‌شده، اوراق مورد نظر از نوع مرابحه عام بوده و مبلغ اسمی هر ورقه یک میلیون ریال تعیین شده است. این اوراق با نرخ سود اسمی سالانه </w:t>
      </w:r>
      <w:r w:rsidRPr="00136B52">
        <w:rPr>
          <w:rFonts w:ascii="Arial" w:eastAsia="Times New Roman" w:hAnsi="Arial" w:cs="Arial"/>
          <w:color w:val="000000"/>
          <w:sz w:val="34"/>
          <w:szCs w:val="34"/>
          <w:rtl/>
          <w:lang w:bidi="fa-IR"/>
        </w:rPr>
        <w:t>۲۳</w:t>
      </w:r>
      <w:r w:rsidRPr="00136B52">
        <w:rPr>
          <w:rFonts w:ascii="Arial" w:eastAsia="Times New Roman" w:hAnsi="Arial" w:cs="Arial"/>
          <w:color w:val="000000"/>
          <w:sz w:val="34"/>
          <w:szCs w:val="34"/>
          <w:rtl/>
        </w:rPr>
        <w:t xml:space="preserve"> درصد عرضه می‌شود و مواعد پرداخت سود آن شش‌ماه یک‌بار خواهد بود. سال انتشار اوراق </w:t>
      </w:r>
      <w:r w:rsidRPr="00136B52">
        <w:rPr>
          <w:rFonts w:ascii="Arial" w:eastAsia="Times New Roman" w:hAnsi="Arial" w:cs="Arial"/>
          <w:color w:val="000000"/>
          <w:sz w:val="34"/>
          <w:szCs w:val="34"/>
          <w:rtl/>
          <w:lang w:bidi="fa-IR"/>
        </w:rPr>
        <w:t>۱۴۰۵</w:t>
      </w:r>
      <w:r w:rsidRPr="00136B52">
        <w:rPr>
          <w:rFonts w:ascii="Arial" w:eastAsia="Times New Roman" w:hAnsi="Arial" w:cs="Arial"/>
          <w:color w:val="000000"/>
          <w:sz w:val="34"/>
          <w:szCs w:val="34"/>
          <w:rtl/>
        </w:rPr>
        <w:t xml:space="preserve"> و سال سررسید آن </w:t>
      </w:r>
      <w:r w:rsidRPr="00136B52">
        <w:rPr>
          <w:rFonts w:ascii="Arial" w:eastAsia="Times New Roman" w:hAnsi="Arial" w:cs="Arial"/>
          <w:color w:val="000000"/>
          <w:sz w:val="34"/>
          <w:szCs w:val="34"/>
          <w:rtl/>
          <w:lang w:bidi="fa-IR"/>
        </w:rPr>
        <w:t>۱۴۰۸</w:t>
      </w:r>
      <w:r w:rsidRPr="00136B52">
        <w:rPr>
          <w:rFonts w:ascii="Arial" w:eastAsia="Times New Roman" w:hAnsi="Arial" w:cs="Arial"/>
          <w:color w:val="000000"/>
          <w:sz w:val="34"/>
          <w:szCs w:val="34"/>
          <w:rtl/>
        </w:rPr>
        <w:t xml:space="preserve"> تعیین شده است.</w:t>
      </w:r>
    </w:p>
    <w:p w14:paraId="793FCFCF" w14:textId="77777777" w:rsidR="00136B52" w:rsidRPr="00136B52" w:rsidRDefault="00136B52" w:rsidP="00136B52">
      <w:pPr>
        <w:bidi/>
        <w:spacing w:before="240" w:after="240" w:line="240" w:lineRule="auto"/>
        <w:rPr>
          <w:rFonts w:ascii="Times New Roman" w:eastAsia="Times New Roman" w:hAnsi="Times New Roman" w:cs="Times New Roman"/>
          <w:sz w:val="24"/>
          <w:szCs w:val="24"/>
          <w:rtl/>
        </w:rPr>
      </w:pPr>
      <w:r w:rsidRPr="00136B52">
        <w:rPr>
          <w:rFonts w:ascii="Arial" w:eastAsia="Times New Roman" w:hAnsi="Arial" w:cs="Arial"/>
          <w:color w:val="000000"/>
          <w:sz w:val="34"/>
          <w:szCs w:val="34"/>
          <w:rtl/>
        </w:rPr>
        <w:t xml:space="preserve">سازوکار عرضه این اوراق، چارچوب قرارداد معامله‌گری اولیه است و متقاضیان معامله‌گری اولیه باید ضمن اعلام مبلغ خرید طی مدت قرارداد، نرخ مؤثر پیشنهادی خود را نیز ثبت کنند. مطابق اطلاعیه، حداقل مبلغ خرید طی مدت قرارداد </w:t>
      </w:r>
      <w:r w:rsidRPr="00136B52">
        <w:rPr>
          <w:rFonts w:ascii="Arial" w:eastAsia="Times New Roman" w:hAnsi="Arial" w:cs="Arial"/>
          <w:color w:val="000000"/>
          <w:sz w:val="34"/>
          <w:szCs w:val="34"/>
          <w:rtl/>
          <w:lang w:bidi="fa-IR"/>
        </w:rPr>
        <w:t>۱۵</w:t>
      </w:r>
      <w:r w:rsidRPr="00136B52">
        <w:rPr>
          <w:rFonts w:ascii="Arial" w:eastAsia="Times New Roman" w:hAnsi="Arial" w:cs="Arial"/>
          <w:color w:val="000000"/>
          <w:sz w:val="34"/>
          <w:szCs w:val="34"/>
          <w:rtl/>
        </w:rPr>
        <w:t xml:space="preserve"> هزار میلیارد تومان و حداکثر مدت قرارداد دو هفته تعیین شده است.</w:t>
      </w:r>
    </w:p>
    <w:p w14:paraId="20142513" w14:textId="77777777" w:rsidR="00136B52" w:rsidRPr="00136B52" w:rsidRDefault="00136B52" w:rsidP="00136B52">
      <w:pPr>
        <w:bidi/>
        <w:spacing w:before="240" w:after="240" w:line="240" w:lineRule="auto"/>
        <w:rPr>
          <w:rFonts w:ascii="Times New Roman" w:eastAsia="Times New Roman" w:hAnsi="Times New Roman" w:cs="Times New Roman"/>
          <w:sz w:val="24"/>
          <w:szCs w:val="24"/>
          <w:rtl/>
        </w:rPr>
      </w:pPr>
      <w:r w:rsidRPr="00136B52">
        <w:rPr>
          <w:rFonts w:ascii="Arial" w:eastAsia="Times New Roman" w:hAnsi="Arial" w:cs="Arial"/>
          <w:color w:val="000000"/>
          <w:sz w:val="34"/>
          <w:szCs w:val="34"/>
          <w:rtl/>
        </w:rPr>
        <w:t>نرخ مؤثر پیشنهادی در این فرآیند توسط متقاضیان اعلام می‌شود و پیشنهادهای ثبت‌شده، پس از بررسی و تصمیم‌گیری مراجع مربوط، مبنای انتخاب معامله‌گران اولیه قرار خواهد گرفت.</w:t>
      </w:r>
    </w:p>
    <w:p w14:paraId="3FDEFA88" w14:textId="77777777" w:rsidR="00136B52" w:rsidRPr="00136B52" w:rsidRDefault="00136B52" w:rsidP="00136B52">
      <w:pPr>
        <w:spacing w:after="0" w:line="240" w:lineRule="auto"/>
        <w:rPr>
          <w:rFonts w:ascii="Times New Roman" w:eastAsia="Times New Roman" w:hAnsi="Times New Roman" w:cs="Times New Roman"/>
          <w:sz w:val="24"/>
          <w:szCs w:val="24"/>
          <w:rtl/>
        </w:rPr>
      </w:pPr>
    </w:p>
    <w:p w14:paraId="683E08D3" w14:textId="2FA43313" w:rsidR="00136B52" w:rsidRPr="00136B52" w:rsidRDefault="00136B52" w:rsidP="00136B52">
      <w:pPr>
        <w:bidi/>
        <w:spacing w:before="240" w:after="240" w:line="240" w:lineRule="auto"/>
        <w:rPr>
          <w:rFonts w:ascii="Times New Roman" w:eastAsia="Times New Roman" w:hAnsi="Times New Roman" w:cs="Times New Roman"/>
          <w:sz w:val="24"/>
          <w:szCs w:val="24"/>
        </w:rPr>
      </w:pPr>
      <w:r w:rsidRPr="00136B52">
        <w:rPr>
          <w:noProof/>
          <w:lang w:bidi="fa-IR"/>
        </w:rPr>
        <w:lastRenderedPageBreak/>
        <w:drawing>
          <wp:inline distT="0" distB="0" distL="0" distR="0" wp14:anchorId="0CA2FADD" wp14:editId="49BB4072">
            <wp:extent cx="5735320" cy="19824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5320" cy="1982470"/>
                    </a:xfrm>
                    <a:prstGeom prst="rect">
                      <a:avLst/>
                    </a:prstGeom>
                    <a:noFill/>
                    <a:ln>
                      <a:noFill/>
                    </a:ln>
                  </pic:spPr>
                </pic:pic>
              </a:graphicData>
            </a:graphic>
          </wp:inline>
        </w:drawing>
      </w:r>
    </w:p>
    <w:p w14:paraId="2EE56331" w14:textId="77777777" w:rsidR="00136B52" w:rsidRPr="00136B52" w:rsidRDefault="00136B52" w:rsidP="00136B52">
      <w:pPr>
        <w:bidi/>
        <w:spacing w:before="240" w:after="240" w:line="240" w:lineRule="auto"/>
        <w:rPr>
          <w:rFonts w:ascii="Times New Roman" w:eastAsia="Times New Roman" w:hAnsi="Times New Roman" w:cs="Times New Roman"/>
          <w:sz w:val="24"/>
          <w:szCs w:val="24"/>
          <w:rtl/>
        </w:rPr>
      </w:pPr>
      <w:r w:rsidRPr="00136B52">
        <w:rPr>
          <w:rFonts w:ascii="Arial" w:eastAsia="Times New Roman" w:hAnsi="Arial" w:cs="Arial"/>
          <w:color w:val="000000"/>
          <w:sz w:val="34"/>
          <w:szCs w:val="34"/>
          <w:rtl/>
        </w:rPr>
        <w:t>بر اساس این اطلاعیه کلیه بانک‌ها و مؤسسات اعتباری و همچنین نهادهای مالی موضوع بند (</w:t>
      </w:r>
      <w:r w:rsidRPr="00136B52">
        <w:rPr>
          <w:rFonts w:ascii="Arial" w:eastAsia="Times New Roman" w:hAnsi="Arial" w:cs="Arial"/>
          <w:color w:val="000000"/>
          <w:sz w:val="34"/>
          <w:szCs w:val="34"/>
          <w:rtl/>
          <w:lang w:bidi="fa-IR"/>
        </w:rPr>
        <w:t xml:space="preserve">۲۱) </w:t>
      </w:r>
      <w:r w:rsidRPr="00136B52">
        <w:rPr>
          <w:rFonts w:ascii="Arial" w:eastAsia="Times New Roman" w:hAnsi="Arial" w:cs="Arial"/>
          <w:color w:val="000000"/>
          <w:sz w:val="34"/>
          <w:szCs w:val="34"/>
          <w:rtl/>
        </w:rPr>
        <w:t>ماده (</w:t>
      </w:r>
      <w:r w:rsidRPr="00136B52">
        <w:rPr>
          <w:rFonts w:ascii="Arial" w:eastAsia="Times New Roman" w:hAnsi="Arial" w:cs="Arial"/>
          <w:color w:val="000000"/>
          <w:sz w:val="34"/>
          <w:szCs w:val="34"/>
          <w:rtl/>
          <w:lang w:bidi="fa-IR"/>
        </w:rPr>
        <w:t xml:space="preserve">۱) </w:t>
      </w:r>
      <w:r w:rsidRPr="00136B52">
        <w:rPr>
          <w:rFonts w:ascii="Arial" w:eastAsia="Times New Roman" w:hAnsi="Arial" w:cs="Arial"/>
          <w:color w:val="000000"/>
          <w:sz w:val="34"/>
          <w:szCs w:val="34"/>
          <w:rtl/>
        </w:rPr>
        <w:t xml:space="preserve">قانون بازار اوراق بهادار جمهوری اسلامی ایران مصوب </w:t>
      </w:r>
      <w:r w:rsidRPr="00136B52">
        <w:rPr>
          <w:rFonts w:ascii="Arial" w:eastAsia="Times New Roman" w:hAnsi="Arial" w:cs="Arial"/>
          <w:color w:val="000000"/>
          <w:sz w:val="34"/>
          <w:szCs w:val="34"/>
          <w:rtl/>
          <w:lang w:bidi="fa-IR"/>
        </w:rPr>
        <w:t>۱۳۸۴</w:t>
      </w:r>
      <w:r w:rsidRPr="00136B52">
        <w:rPr>
          <w:rFonts w:ascii="Arial" w:eastAsia="Times New Roman" w:hAnsi="Arial" w:cs="Arial"/>
          <w:color w:val="000000"/>
          <w:sz w:val="34"/>
          <w:szCs w:val="34"/>
          <w:rtl/>
        </w:rPr>
        <w:t xml:space="preserve"> که مطابق قوانین و مقررات امکان فعالیت به‌عنوان معامله‌گر اولیه اوراق مالی اسلامی دولت را دارند، می‌توانند مبلغ خرید طی مدت قرارداد و نرخ مؤثر پیشنهادی خود را در سامانه مظنه‌یابی شرکت مدیریت فناوری بورس تهران که برای کارگزاران مجاز در سامانه معاملات فرابورس ایران قابل دسترسی است، ثبت کنند.</w:t>
      </w:r>
    </w:p>
    <w:p w14:paraId="311B0ECA" w14:textId="77777777" w:rsidR="00136B52" w:rsidRPr="00136B52" w:rsidRDefault="00136B52" w:rsidP="00136B52">
      <w:pPr>
        <w:bidi/>
        <w:spacing w:before="240" w:after="240" w:line="240" w:lineRule="auto"/>
        <w:rPr>
          <w:rFonts w:ascii="Times New Roman" w:eastAsia="Times New Roman" w:hAnsi="Times New Roman" w:cs="Times New Roman"/>
          <w:sz w:val="24"/>
          <w:szCs w:val="24"/>
          <w:rtl/>
        </w:rPr>
      </w:pPr>
      <w:r w:rsidRPr="00136B52">
        <w:rPr>
          <w:rFonts w:ascii="Arial" w:eastAsia="Times New Roman" w:hAnsi="Arial" w:cs="Arial"/>
          <w:color w:val="000000"/>
          <w:sz w:val="34"/>
          <w:szCs w:val="34"/>
          <w:rtl/>
        </w:rPr>
        <w:t>همچنین، صرفاً پیشنهادهای بانک‌ها، مؤسسات اعتباری و نهادهای مالی که از سوی بانک مرکزی جمهوری اسلامی ایران و سازمان بورس و اوراق بهادار به‌عنوان نهاد ناظر، برای معامله‌گری اولیه اوراق بهادار دولت معرفی شده‌اند، مبنای تصمیم‌گیری قرار خواهد گرفت.</w:t>
      </w:r>
    </w:p>
    <w:p w14:paraId="761339DD" w14:textId="77777777" w:rsidR="00136B52" w:rsidRPr="00136B52" w:rsidRDefault="00136B52" w:rsidP="00136B52">
      <w:pPr>
        <w:bidi/>
        <w:spacing w:before="240" w:after="240" w:line="240" w:lineRule="auto"/>
        <w:rPr>
          <w:rFonts w:ascii="Times New Roman" w:eastAsia="Times New Roman" w:hAnsi="Times New Roman" w:cs="Times New Roman"/>
          <w:sz w:val="24"/>
          <w:szCs w:val="24"/>
          <w:rtl/>
        </w:rPr>
      </w:pPr>
      <w:r w:rsidRPr="00136B52">
        <w:rPr>
          <w:rFonts w:ascii="Arial" w:eastAsia="Times New Roman" w:hAnsi="Arial" w:cs="Arial"/>
          <w:color w:val="000000"/>
          <w:sz w:val="34"/>
          <w:szCs w:val="34"/>
          <w:rtl/>
        </w:rPr>
        <w:t>وزارت امور اقتصادی و دارایی و سازمان برنامه و بودجه کشور در خصوص پذیرش یا عدم پذیرش درخواست‌های ثبت‌شده اختیار دارند. پیشنهاد متقاضیانی که مورد تأیید قرار گیرد، به منزله پذیرش سمت معامله‌گری اولیه اوراق دولت با شرایط اعلام‌شده خواهد بود.</w:t>
      </w:r>
    </w:p>
    <w:p w14:paraId="5A9FD55C" w14:textId="77777777" w:rsidR="00136B52" w:rsidRPr="00136B52" w:rsidRDefault="00136B52" w:rsidP="00136B52">
      <w:pPr>
        <w:bidi/>
        <w:spacing w:before="240" w:after="240" w:line="240" w:lineRule="auto"/>
        <w:rPr>
          <w:rFonts w:ascii="Times New Roman" w:eastAsia="Times New Roman" w:hAnsi="Times New Roman" w:cs="Times New Roman"/>
          <w:sz w:val="24"/>
          <w:szCs w:val="24"/>
          <w:rtl/>
        </w:rPr>
      </w:pPr>
      <w:r w:rsidRPr="00136B52">
        <w:rPr>
          <w:rFonts w:ascii="Arial" w:eastAsia="Times New Roman" w:hAnsi="Arial" w:cs="Arial"/>
          <w:color w:val="000000"/>
          <w:sz w:val="34"/>
          <w:szCs w:val="34"/>
          <w:rtl/>
        </w:rPr>
        <w:t>متقاضیان پذیرفته‌شده موظفند حداکثر ظرف پنج روز کاری پس از اعلام، نسخه‌های تکمیل‌شده قراردادهای معامله‌گر اولیه اوراق مالی اسلامی دولت و سایر مدارک و مستندات مورد نیاز را ارائه کنند.</w:t>
      </w:r>
    </w:p>
    <w:p w14:paraId="40C910D9" w14:textId="77777777" w:rsidR="00136B52" w:rsidRPr="00136B52" w:rsidRDefault="00136B52" w:rsidP="00136B52">
      <w:pPr>
        <w:bidi/>
        <w:spacing w:before="240" w:after="240" w:line="240" w:lineRule="auto"/>
        <w:rPr>
          <w:rFonts w:ascii="Times New Roman" w:eastAsia="Times New Roman" w:hAnsi="Times New Roman" w:cs="Times New Roman"/>
          <w:sz w:val="24"/>
          <w:szCs w:val="24"/>
          <w:rtl/>
        </w:rPr>
      </w:pPr>
      <w:r w:rsidRPr="00136B52">
        <w:rPr>
          <w:rFonts w:ascii="Arial" w:eastAsia="Times New Roman" w:hAnsi="Arial" w:cs="Arial"/>
          <w:color w:val="000000"/>
          <w:sz w:val="34"/>
          <w:szCs w:val="34"/>
          <w:rtl/>
        </w:rPr>
        <w:t>پس از انعقاد قرارداد نیز معامله‌گر اولیه اوراق مالی اسلامی دولت موظف به ایفای تعهدات قراردادی خواهد بود و در صورت استنکاف از ایفای تعهدات اعلام‌شده در موعد مقرر، مطابق قوانین و مقررات مربوط با وی برخورد خواهد شد.</w:t>
      </w:r>
    </w:p>
    <w:p w14:paraId="7C983A48" w14:textId="77777777" w:rsidR="00136B52" w:rsidRPr="00136B52" w:rsidRDefault="00136B52" w:rsidP="00136B52">
      <w:pPr>
        <w:bidi/>
        <w:spacing w:before="240" w:after="240" w:line="240" w:lineRule="auto"/>
        <w:rPr>
          <w:rFonts w:ascii="Times New Roman" w:eastAsia="Times New Roman" w:hAnsi="Times New Roman" w:cs="Times New Roman"/>
          <w:sz w:val="24"/>
          <w:szCs w:val="24"/>
          <w:rtl/>
        </w:rPr>
      </w:pPr>
      <w:r w:rsidRPr="00136B52">
        <w:rPr>
          <w:rFonts w:ascii="Arial" w:eastAsia="Times New Roman" w:hAnsi="Arial" w:cs="Arial"/>
          <w:color w:val="000000"/>
          <w:sz w:val="34"/>
          <w:szCs w:val="34"/>
          <w:rtl/>
        </w:rPr>
        <w:lastRenderedPageBreak/>
        <w:t>بر اساس این اطلاعیه، کلیه سفارش‌ها باید به‌صورت «معتبر تا لغو» (</w:t>
      </w:r>
      <w:r w:rsidRPr="00136B52">
        <w:rPr>
          <w:rFonts w:ascii="Arial" w:eastAsia="Times New Roman" w:hAnsi="Arial" w:cs="Arial"/>
          <w:color w:val="000000"/>
          <w:sz w:val="34"/>
          <w:szCs w:val="34"/>
        </w:rPr>
        <w:t>Good Till Cancel</w:t>
      </w:r>
      <w:r w:rsidRPr="00136B52">
        <w:rPr>
          <w:rFonts w:ascii="Arial" w:eastAsia="Times New Roman" w:hAnsi="Arial" w:cs="Arial"/>
          <w:color w:val="000000"/>
          <w:sz w:val="34"/>
          <w:szCs w:val="34"/>
          <w:rtl/>
        </w:rPr>
        <w:t>) در سامانه ثبت شود.</w:t>
      </w:r>
    </w:p>
    <w:p w14:paraId="7700DA1C" w14:textId="77777777" w:rsidR="00136B52" w:rsidRPr="00136B52" w:rsidRDefault="00136B52" w:rsidP="00136B52">
      <w:pPr>
        <w:bidi/>
        <w:spacing w:before="240" w:after="240" w:line="240" w:lineRule="auto"/>
        <w:rPr>
          <w:rFonts w:ascii="Times New Roman" w:eastAsia="Times New Roman" w:hAnsi="Times New Roman" w:cs="Times New Roman"/>
          <w:sz w:val="24"/>
          <w:szCs w:val="24"/>
          <w:rtl/>
        </w:rPr>
      </w:pPr>
      <w:r w:rsidRPr="00136B52">
        <w:rPr>
          <w:rFonts w:ascii="Arial" w:eastAsia="Times New Roman" w:hAnsi="Arial" w:cs="Arial"/>
          <w:color w:val="000000"/>
          <w:sz w:val="34"/>
          <w:szCs w:val="34"/>
          <w:rtl/>
        </w:rPr>
        <w:t>همچنین نهادهای مالی موضوع بند (</w:t>
      </w:r>
      <w:r w:rsidRPr="00136B52">
        <w:rPr>
          <w:rFonts w:ascii="Arial" w:eastAsia="Times New Roman" w:hAnsi="Arial" w:cs="Arial"/>
          <w:color w:val="000000"/>
          <w:sz w:val="34"/>
          <w:szCs w:val="34"/>
          <w:rtl/>
          <w:lang w:bidi="fa-IR"/>
        </w:rPr>
        <w:t xml:space="preserve">۲۱) </w:t>
      </w:r>
      <w:r w:rsidRPr="00136B52">
        <w:rPr>
          <w:rFonts w:ascii="Arial" w:eastAsia="Times New Roman" w:hAnsi="Arial" w:cs="Arial"/>
          <w:color w:val="000000"/>
          <w:sz w:val="34"/>
          <w:szCs w:val="34"/>
          <w:rtl/>
        </w:rPr>
        <w:t>ماده (</w:t>
      </w:r>
      <w:r w:rsidRPr="00136B52">
        <w:rPr>
          <w:rFonts w:ascii="Arial" w:eastAsia="Times New Roman" w:hAnsi="Arial" w:cs="Arial"/>
          <w:color w:val="000000"/>
          <w:sz w:val="34"/>
          <w:szCs w:val="34"/>
          <w:rtl/>
          <w:lang w:bidi="fa-IR"/>
        </w:rPr>
        <w:t xml:space="preserve">۱) </w:t>
      </w:r>
      <w:r w:rsidRPr="00136B52">
        <w:rPr>
          <w:rFonts w:ascii="Arial" w:eastAsia="Times New Roman" w:hAnsi="Arial" w:cs="Arial"/>
          <w:color w:val="000000"/>
          <w:sz w:val="34"/>
          <w:szCs w:val="34"/>
          <w:rtl/>
        </w:rPr>
        <w:t xml:space="preserve">قانون بازار اوراق بهادار جمهوری اسلامی ایران مصوب </w:t>
      </w:r>
      <w:r w:rsidRPr="00136B52">
        <w:rPr>
          <w:rFonts w:ascii="Arial" w:eastAsia="Times New Roman" w:hAnsi="Arial" w:cs="Arial"/>
          <w:color w:val="000000"/>
          <w:sz w:val="34"/>
          <w:szCs w:val="34"/>
          <w:rtl/>
          <w:lang w:bidi="fa-IR"/>
        </w:rPr>
        <w:t>۱۳۸۴</w:t>
      </w:r>
      <w:r w:rsidRPr="00136B52">
        <w:rPr>
          <w:rFonts w:ascii="Arial" w:eastAsia="Times New Roman" w:hAnsi="Arial" w:cs="Arial"/>
          <w:color w:val="000000"/>
          <w:sz w:val="34"/>
          <w:szCs w:val="34"/>
          <w:rtl/>
        </w:rPr>
        <w:t xml:space="preserve"> که خود یا نهادهای وابسته به آنها، حدنصاب مانده اوراق نسبت به مجموع ارزش دارایی‌های صندوق‌های سرمایه‌گذاری در اوراق بهادار با درآمد ثابت را رعایت کنند، در اولویت انتخاب به‌عنوان معامله‌گران اولیه اوراق دولت قرار خواهند داشت.</w:t>
      </w:r>
    </w:p>
    <w:p w14:paraId="76BC4B0C" w14:textId="77777777" w:rsidR="00136B52" w:rsidRPr="00136B52" w:rsidRDefault="00136B52" w:rsidP="00136B52">
      <w:pPr>
        <w:bidi/>
        <w:spacing w:before="240" w:after="240" w:line="240" w:lineRule="auto"/>
        <w:rPr>
          <w:rFonts w:ascii="Times New Roman" w:eastAsia="Times New Roman" w:hAnsi="Times New Roman" w:cs="Times New Roman"/>
          <w:sz w:val="24"/>
          <w:szCs w:val="24"/>
          <w:rtl/>
        </w:rPr>
      </w:pPr>
      <w:r w:rsidRPr="00136B52">
        <w:rPr>
          <w:rFonts w:ascii="Arial" w:eastAsia="Times New Roman" w:hAnsi="Arial" w:cs="Arial"/>
          <w:color w:val="000000"/>
          <w:sz w:val="34"/>
          <w:szCs w:val="34"/>
          <w:rtl/>
        </w:rPr>
        <w:t>در چارچوب هماهنگی‌های انجام‌شده، هر پیشنهاددهنده صرفاً امکان درج پیشنهاد خود را خواهد داشت و امکان مشاهده سایر پیشنهادهای ثبت‌شده برای پیشنهاددهندگان فراهم نخواهد بود.</w:t>
      </w:r>
    </w:p>
    <w:p w14:paraId="4B00B6DA" w14:textId="77777777" w:rsidR="00136B52" w:rsidRDefault="00136B52"/>
    <w:sectPr w:rsidR="00136B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B52"/>
    <w:rsid w:val="00136B52"/>
    <w:rsid w:val="004C42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F568F"/>
  <w15:chartTrackingRefBased/>
  <w15:docId w15:val="{3C72BA7F-67C0-4FAA-B3D3-86C58A263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136B5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36B5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36B5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41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Ariyaii</dc:creator>
  <cp:keywords/>
  <dc:description/>
  <cp:lastModifiedBy>masoumeh behmani</cp:lastModifiedBy>
  <cp:revision>2</cp:revision>
  <dcterms:created xsi:type="dcterms:W3CDTF">2026-09-09T06:53:00Z</dcterms:created>
  <dcterms:modified xsi:type="dcterms:W3CDTF">2026-09-09T06:53:00Z</dcterms:modified>
</cp:coreProperties>
</file>