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0609" w14:textId="44563331" w:rsidR="00881E68" w:rsidRDefault="008276C2" w:rsidP="008276C2">
      <w:pPr>
        <w:bidi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bCs/>
          <w:sz w:val="26"/>
          <w:szCs w:val="26"/>
          <w:rtl/>
        </w:rPr>
        <w:t>باسم الله القدير</w:t>
      </w:r>
    </w:p>
    <w:p w14:paraId="67EA48D4" w14:textId="77777777" w:rsidR="000E2FAB" w:rsidRPr="003D41DB" w:rsidRDefault="000E2FAB" w:rsidP="000E2FAB">
      <w:pPr>
        <w:bidi/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bCs/>
          <w:sz w:val="26"/>
          <w:szCs w:val="26"/>
          <w:rtl/>
        </w:rPr>
        <w:t>ورقة عمل حزمة استثمار مجهولة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64"/>
        <w:gridCol w:w="4443"/>
        <w:gridCol w:w="4443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77777777" w:rsidR="00863F9D" w:rsidRPr="000E2FAB" w:rsidRDefault="00863F9D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رؤية المحافظة التي ينفذ فيها المشروع في وثيقة التخطيط: 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781A0460" w:rsidR="009712C1" w:rsidRPr="000E2FAB" w:rsidRDefault="00E73777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المشروع: </w:t>
            </w:r>
            <w:r w:rsidR="00F73749" w:rsidRPr="00DB225E">
              <w:rPr>
                <w:rFonts w:cs="B Nazanin" w:hint="cs"/>
                <w:b/>
                <w:bCs/>
                <w:sz w:val="28"/>
                <w:szCs w:val="28"/>
                <w:rtl/>
              </w:rPr>
              <w:t>محطة الطاقة الشمسية كلات مورموري بقدرة 3 ميجاوات - أبدنان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376" w:type="pct"/>
          </w:tcPr>
          <w:p w14:paraId="5B8AA089" w14:textId="06423B25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القطاع الاقتصادي (الخدمات - الصناعة - النفط والغاز - الزراعة): الطاقة</w:t>
            </w:r>
          </w:p>
        </w:tc>
        <w:tc>
          <w:tcPr>
            <w:tcW w:w="2376" w:type="pct"/>
          </w:tcPr>
          <w:p w14:paraId="703D9550" w14:textId="2220D1F0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القطاع الفرعي الاقتصادي: توليد الطاقة 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541552D7" w:rsidR="00F612ED" w:rsidRPr="000E2FAB" w:rsidRDefault="00F612E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وصف المشروع: بناء محطة طاقة شمسية بقدرة 3 ميجاوات على مساحة 4.5 هكتار في منطقة كلات مرموري بمدينة أبدنان بطاقة إنتاج سنوية تبلغ 5,434,000 كيلوواط ساعة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77777777" w:rsidR="00B52E93" w:rsidRPr="000E2FAB" w:rsidRDefault="00683CC6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دراسات الجدوى: </w:t>
            </w:r>
          </w:p>
          <w:p w14:paraId="397BDCE3" w14:textId="1BBCF2AD" w:rsidR="00683CC6" w:rsidRPr="000E2FAB" w:rsidRDefault="00F73749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يعرض على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الملحق.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1753807A" w:rsidR="009712C1" w:rsidRPr="000E2FAB" w:rsidRDefault="00C26F61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المنتج/الخدمة: الطاقة الكهربائية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752" w:type="pct"/>
            <w:gridSpan w:val="2"/>
          </w:tcPr>
          <w:p w14:paraId="075D4788" w14:textId="77777777" w:rsidR="009712C1" w:rsidRDefault="00C26F6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مكان الإعدام/ إحداثيات مكان الإعدام: محافظة إيلام، محافظة دهلوران، منطقة جاليزي</w:t>
            </w:r>
          </w:p>
          <w:p w14:paraId="674FD130" w14:textId="551F8D79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X:765316 Y:3625251</w:t>
            </w:r>
          </w:p>
          <w:p w14:paraId="31754B56" w14:textId="5E063582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X:765520 Y:3625124</w:t>
            </w:r>
          </w:p>
          <w:p w14:paraId="63079B44" w14:textId="1EF20463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X:765610 Y:3625299</w:t>
            </w:r>
          </w:p>
          <w:p w14:paraId="5C5D706E" w14:textId="3945F170" w:rsidR="00FD5CA2" w:rsidRPr="000E2FAB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>X:765422 Y:3625416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0E2FAB" w:rsidRDefault="0074229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معلومات الأراضي المطلوبة:</w:t>
            </w:r>
          </w:p>
          <w:p w14:paraId="6D7F7549" w14:textId="14F554B7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المساحة الأرضية: 4.5 هكتار</w:t>
            </w:r>
          </w:p>
          <w:p w14:paraId="4DC355B3" w14:textId="31EBFA4D" w:rsidR="00C26F61" w:rsidRPr="000E2FAB" w:rsidRDefault="00C26F6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مساحة البناء المطلوبة: 0</w:t>
            </w:r>
          </w:p>
          <w:p w14:paraId="59BB8852" w14:textId="36716DBD" w:rsidR="00863F9D" w:rsidRPr="000E2FAB" w:rsidRDefault="00742291" w:rsidP="00863F9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ملكية الأراضي: 4.5 هكتار</w:t>
            </w:r>
          </w:p>
          <w:p w14:paraId="0A6998E5" w14:textId="34E9B011" w:rsidR="00863F9D" w:rsidRPr="000E2FAB" w:rsidRDefault="00742291" w:rsidP="00863F9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طريقة التنازل</w:t>
            </w:r>
            <w:r w:rsidR="00A97E85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  <w:r w:rsidR="00A97E85" w:rsidRPr="002204C0">
              <w:rPr>
                <w:rFonts w:cs="B Nazanin" w:hint="cs"/>
                <w:b/>
                <w:bCs/>
                <w:sz w:val="24"/>
                <w:szCs w:val="24"/>
                <w:rtl/>
              </w:rPr>
              <w:t>عقد إيجار مع شؤون الأراضي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متطلبات البنية التحتية: </w:t>
            </w:r>
          </w:p>
          <w:p w14:paraId="0981FC88" w14:textId="0FB439C4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استهلاك المياه 600 متر مكعب سنويا</w:t>
            </w:r>
          </w:p>
          <w:p w14:paraId="5AC1975D" w14:textId="0C099645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استهلاك الكهرباء 50,000 كيلوواط سنويا</w:t>
            </w:r>
          </w:p>
          <w:p w14:paraId="4FD8C032" w14:textId="15E86E6D" w:rsidR="00863F9D" w:rsidRPr="000E2FAB" w:rsidRDefault="00863F9D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صفر متر مكعب من الغاز سنويا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752" w:type="pct"/>
            <w:gridSpan w:val="2"/>
          </w:tcPr>
          <w:p w14:paraId="2EE08DAB" w14:textId="77777777" w:rsidR="002770C8" w:rsidRDefault="000842B7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التراخيص والاستفسارات المطلوبة في هذه الحزمة الاستثمارية غير المسماة:</w:t>
            </w:r>
          </w:p>
          <w:p w14:paraId="2495149B" w14:textId="27DC5189" w:rsidR="0056156C" w:rsidRDefault="0056156C" w:rsidP="000018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استفسار أهلية المتقدم</w:t>
            </w:r>
          </w:p>
          <w:p w14:paraId="7262122C" w14:textId="5E8B6456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تحقيق نقل الأراضي من شؤون الأراضي</w:t>
            </w:r>
          </w:p>
          <w:p w14:paraId="70CA5D3C" w14:textId="179F2040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استفسر عن الاتصال بشبكة الكهرباء من شركة توزيع كهرباء محافظة إيلام</w:t>
            </w:r>
          </w:p>
          <w:p w14:paraId="1398BD59" w14:textId="548E3E30" w:rsidR="0056156C" w:rsidRPr="000E2FAB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تحقيق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البيئة</w:t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29C4BC9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توقعات القدرة الاستعائية للمشروع: 3 ميجاوات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63EAF1A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جدول تنفيذ المشروع: 6 أشهر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12</w:t>
            </w:r>
          </w:p>
        </w:tc>
        <w:tc>
          <w:tcPr>
            <w:tcW w:w="4752" w:type="pct"/>
            <w:gridSpan w:val="2"/>
          </w:tcPr>
          <w:p w14:paraId="1FEAA21F" w14:textId="71C94F13" w:rsidR="002770C8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الحوافز والامتيازات التي يمكن تقديمها: تنازل الأرض على شكل عقد إيجار بسعر معتمد، </w:t>
            </w:r>
          </w:p>
          <w:p w14:paraId="31877843" w14:textId="07D0A64C" w:rsidR="00262BB9" w:rsidRDefault="00262BB9" w:rsidP="00262B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إمكانية البيع على العلامة الخضراء لبورصة الطاقة </w:t>
            </w:r>
          </w:p>
          <w:p w14:paraId="0EB1A21F" w14:textId="3402C535" w:rsidR="00262BB9" w:rsidRDefault="00262BB9" w:rsidP="00262B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إمكانية إبرام عقد مبيعات ثنائي مع الصناعات والمتقدمين الآخرين</w:t>
            </w:r>
          </w:p>
          <w:p w14:paraId="371798AA" w14:textId="6055AE97" w:rsidR="0000186A" w:rsidRDefault="0000186A" w:rsidP="000018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إمكانية تصدير الطاقة المنتجة إذا تم الحصول على التراخيص اللازمة</w:t>
            </w:r>
          </w:p>
          <w:p w14:paraId="707E0E40" w14:textId="7B9367C3" w:rsidR="001018FB" w:rsidRPr="000E2FAB" w:rsidRDefault="001018FB" w:rsidP="001018FB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عائد الاستثمار أقل من 4 سنوات</w:t>
            </w:r>
          </w:p>
          <w:p w14:paraId="075A4493" w14:textId="729B9A6F" w:rsidR="002770C8" w:rsidRPr="00262BB9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الحوافز الضريبية: إمكانية الإعفاء الضريبي لمدة تصل إلى 10 سنوات</w:t>
            </w:r>
          </w:p>
          <w:p w14:paraId="2D056F8E" w14:textId="20E480FB" w:rsidR="002770C8" w:rsidRPr="00262BB9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الحوافز البنكية: أولوية القروض الحكومية</w:t>
            </w:r>
          </w:p>
          <w:p w14:paraId="44955E3F" w14:textId="224C9B46" w:rsidR="002770C8" w:rsidRPr="00262BB9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حوافز الجمارك: </w:t>
            </w:r>
          </w:p>
          <w:p w14:paraId="314D718D" w14:textId="70FB68AA" w:rsidR="002770C8" w:rsidRPr="005D4D28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الدعم الخاص لمركز خدمات الاستثمار: </w:t>
            </w:r>
          </w:p>
          <w:p w14:paraId="0309FFD3" w14:textId="2271B77B" w:rsidR="002770C8" w:rsidRPr="005D4D28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حوافز البنك: (ملاحظة 18، ملاحظة 16، إلخ): 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4752" w:type="pct"/>
            <w:gridSpan w:val="2"/>
          </w:tcPr>
          <w:p w14:paraId="3611849D" w14:textId="5CDE231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قيمة الآلات والمعدات والمعرفة التقنية المطلوبة: 900,000 يورو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الهيكل المالي المتوقع:</w:t>
            </w:r>
          </w:p>
          <w:p w14:paraId="7C65BF75" w14:textId="4FA1B26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رأس المال المحلي المطلوب: 2400 مليار ريال</w:t>
            </w:r>
          </w:p>
          <w:p w14:paraId="666ED500" w14:textId="510B573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احتياجات رأس المال الأجنبي :-</w:t>
            </w:r>
          </w:p>
          <w:p w14:paraId="44EE579D" w14:textId="58FCEC60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رأس المال الإجمالي المطلوب: €900,000</w:t>
            </w:r>
          </w:p>
          <w:p w14:paraId="06A3EA1F" w14:textId="06BA15C2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القيمة الحالية الصافية: €900 ألف</w:t>
            </w:r>
          </w:p>
          <w:p w14:paraId="595950B2" w14:textId="214614F0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معدل العائد الداخلي: 28.5٪</w:t>
            </w:r>
          </w:p>
          <w:p w14:paraId="5279A7A9" w14:textId="672636C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عائد استثمار: 3.5 سنوات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4752" w:type="pct"/>
            <w:gridSpan w:val="2"/>
          </w:tcPr>
          <w:p w14:paraId="7BB8B28D" w14:textId="554D9710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الكيان المسؤول عن حزمة الاستثمار بدون اسم: شركة إيلام لتوزيع الكهرباء</w:t>
            </w:r>
          </w:p>
          <w:p w14:paraId="38387356" w14:textId="77777777" w:rsidR="006415A9" w:rsidRPr="000E2FAB" w:rsidRDefault="002770C8" w:rsidP="006415A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الاسم (شخص قانوني/طبيعي): شركة إيلام لتوزيع الكهرباء</w:t>
            </w:r>
          </w:p>
          <w:p w14:paraId="77A6BC83" w14:textId="7635EFC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الهيكل القانوني: خاص </w:t>
            </w:r>
          </w:p>
          <w:p w14:paraId="529AE001" w14:textId="101ADCDB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اسم المدير/الممثل؟ السيد </w:t>
            </w:r>
            <w:r w:rsidR="006415A9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</w:rPr>
              <w:t>وليول الله ناصري (الرئيس التنفيذي)، السيد مصطفى قديري (مشغل</w:t>
            </w:r>
            <w:r w:rsidR="00CD7E9D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</w:rPr>
              <w:t>محطات الطاقة الموزعة)</w:t>
            </w:r>
          </w:p>
          <w:p w14:paraId="1A906E4B" w14:textId="76608035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هاتف محمول؟ فاكس؟ هاتف: 09189481858</w:t>
            </w:r>
          </w:p>
          <w:p w14:paraId="31E3E440" w14:textId="27BEEA48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>العنوان: إيلام، شارع مدرس، شركة توزيع الكهرباء في إلام</w:t>
            </w:r>
          </w:p>
          <w:p w14:paraId="0EB83D26" w14:textId="7D52E28C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الموقع الإلكتروني: </w:t>
            </w:r>
            <w:r w:rsidR="00F2131C">
              <w:rPr>
                <w:rFonts w:cs="B Nazanin"/>
                <w:b/>
                <w:bCs/>
                <w:sz w:val="24"/>
                <w:szCs w:val="24"/>
                <w:rtl/>
              </w:rPr>
              <w:t>ilamedc.ir</w:t>
            </w:r>
          </w:p>
        </w:tc>
      </w:tr>
    </w:tbl>
    <w:p w14:paraId="4585EE86" w14:textId="77777777" w:rsidR="009712C1" w:rsidRPr="007930AF" w:rsidRDefault="009712C1" w:rsidP="003B76B7">
      <w:pPr>
        <w:bidi/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2F3E00">
      <w:pPr>
        <w:bidi/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951ECC">
      <w:pPr>
        <w:bidi/>
        <w:rPr>
          <w:rFonts w:cs="B Zar"/>
          <w:sz w:val="26"/>
          <w:szCs w:val="26"/>
          <w:rtl/>
          <w:lang w:bidi="fa-IR"/>
        </w:rPr>
      </w:pPr>
    </w:p>
    <w:p w14:paraId="22FB1B38" w14:textId="05A5CA80" w:rsidR="007976DB" w:rsidRPr="007930AF" w:rsidRDefault="007976DB" w:rsidP="007976DB">
      <w:pPr>
        <w:bidi/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48B97" w14:textId="77777777" w:rsidR="00BB7538" w:rsidRDefault="00BB7538" w:rsidP="00B65D6B">
      <w:pPr>
        <w:spacing w:after="0" w:line="240" w:lineRule="auto"/>
      </w:pPr>
      <w:r>
        <w:separator/>
      </w:r>
    </w:p>
  </w:endnote>
  <w:endnote w:type="continuationSeparator" w:id="0">
    <w:p w14:paraId="3209FA77" w14:textId="77777777" w:rsidR="00BB7538" w:rsidRDefault="00BB7538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bidi/>
          <w:jc w:val="center"/>
        </w:pPr>
        <w:r>
          <w:rPr>
            <w:rtl/>
          </w:rPr>
          <w:fldChar w:fldCharType="begin"/>
        </w:r>
        <w:r>
          <w:rPr>
            <w:rtl/>
          </w:rPr>
          <w:instrText xml:space="preserve"> PAGE   \* MERGEFORMAT </w:instrText>
        </w:r>
        <w:r>
          <w:rPr>
            <w:rtl/>
          </w:rPr>
          <w:fldChar w:fldCharType="separate"/>
        </w:r>
        <w:r>
          <w:rPr>
            <w:noProof/>
            <w:rtl/>
          </w:rPr>
          <w:t>2</w:t>
        </w:r>
        <w:r>
          <w:rPr>
            <w:noProof/>
            <w:rtl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D356" w14:textId="77777777" w:rsidR="00BB7538" w:rsidRDefault="00BB7538" w:rsidP="00B65D6B">
      <w:pPr>
        <w:spacing w:after="0" w:line="240" w:lineRule="auto"/>
      </w:pPr>
      <w:r>
        <w:separator/>
      </w:r>
    </w:p>
  </w:footnote>
  <w:footnote w:type="continuationSeparator" w:id="0">
    <w:p w14:paraId="515AD30F" w14:textId="77777777" w:rsidR="00BB7538" w:rsidRDefault="00BB7538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6C2"/>
    <w:rsid w:val="0000186A"/>
    <w:rsid w:val="0000587A"/>
    <w:rsid w:val="000810A1"/>
    <w:rsid w:val="000842B7"/>
    <w:rsid w:val="00096E3D"/>
    <w:rsid w:val="000E2FAB"/>
    <w:rsid w:val="001018FB"/>
    <w:rsid w:val="001173C5"/>
    <w:rsid w:val="00183C24"/>
    <w:rsid w:val="001850B2"/>
    <w:rsid w:val="002204C0"/>
    <w:rsid w:val="00253A97"/>
    <w:rsid w:val="00260ADE"/>
    <w:rsid w:val="00262BB9"/>
    <w:rsid w:val="002770C8"/>
    <w:rsid w:val="00294012"/>
    <w:rsid w:val="00297A03"/>
    <w:rsid w:val="002A26CA"/>
    <w:rsid w:val="002F3E00"/>
    <w:rsid w:val="00307121"/>
    <w:rsid w:val="003B76B7"/>
    <w:rsid w:val="003D41DB"/>
    <w:rsid w:val="003E1FB4"/>
    <w:rsid w:val="00431880"/>
    <w:rsid w:val="0045047F"/>
    <w:rsid w:val="004B451C"/>
    <w:rsid w:val="00512382"/>
    <w:rsid w:val="00554D4F"/>
    <w:rsid w:val="00557B42"/>
    <w:rsid w:val="0056156C"/>
    <w:rsid w:val="005A2222"/>
    <w:rsid w:val="005B2301"/>
    <w:rsid w:val="005C4F43"/>
    <w:rsid w:val="005D3DCC"/>
    <w:rsid w:val="005D4D28"/>
    <w:rsid w:val="006415A9"/>
    <w:rsid w:val="00683CC6"/>
    <w:rsid w:val="0070742C"/>
    <w:rsid w:val="00730E3F"/>
    <w:rsid w:val="00742291"/>
    <w:rsid w:val="00774812"/>
    <w:rsid w:val="007930AF"/>
    <w:rsid w:val="0079436E"/>
    <w:rsid w:val="00796A46"/>
    <w:rsid w:val="007976DB"/>
    <w:rsid w:val="007E4198"/>
    <w:rsid w:val="008114D2"/>
    <w:rsid w:val="008276C2"/>
    <w:rsid w:val="008477FC"/>
    <w:rsid w:val="00863F9D"/>
    <w:rsid w:val="00881E68"/>
    <w:rsid w:val="008820E0"/>
    <w:rsid w:val="008B3503"/>
    <w:rsid w:val="008B7313"/>
    <w:rsid w:val="008F0F70"/>
    <w:rsid w:val="00923848"/>
    <w:rsid w:val="00951ECC"/>
    <w:rsid w:val="009712C1"/>
    <w:rsid w:val="009F574F"/>
    <w:rsid w:val="00A833AC"/>
    <w:rsid w:val="00A97E85"/>
    <w:rsid w:val="00AC6DF7"/>
    <w:rsid w:val="00AF3EB7"/>
    <w:rsid w:val="00B51BE4"/>
    <w:rsid w:val="00B52E93"/>
    <w:rsid w:val="00B65D6B"/>
    <w:rsid w:val="00B90323"/>
    <w:rsid w:val="00BB7538"/>
    <w:rsid w:val="00C22A2A"/>
    <w:rsid w:val="00C2587A"/>
    <w:rsid w:val="00C26F61"/>
    <w:rsid w:val="00C2763D"/>
    <w:rsid w:val="00C27D22"/>
    <w:rsid w:val="00C5354C"/>
    <w:rsid w:val="00CA0BDA"/>
    <w:rsid w:val="00CD7E9D"/>
    <w:rsid w:val="00D37641"/>
    <w:rsid w:val="00D72E78"/>
    <w:rsid w:val="00D85A51"/>
    <w:rsid w:val="00DB225E"/>
    <w:rsid w:val="00DB798A"/>
    <w:rsid w:val="00DB7E7A"/>
    <w:rsid w:val="00DC1D07"/>
    <w:rsid w:val="00E0527E"/>
    <w:rsid w:val="00E12E32"/>
    <w:rsid w:val="00E42493"/>
    <w:rsid w:val="00E73777"/>
    <w:rsid w:val="00E75F8B"/>
    <w:rsid w:val="00E831A6"/>
    <w:rsid w:val="00EE2F18"/>
    <w:rsid w:val="00F21278"/>
    <w:rsid w:val="00F2131C"/>
    <w:rsid w:val="00F612ED"/>
    <w:rsid w:val="00F73749"/>
    <w:rsid w:val="00F80C6A"/>
    <w:rsid w:val="00F946EF"/>
    <w:rsid w:val="00FD5CA2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DB4A"/>
  <w15:chartTrackingRefBased/>
  <w15:docId w15:val="{8891D741-780A-41E1-B116-F6130463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  <w:style w:type="character" w:styleId="PlaceholderText">
    <w:name w:val="Placeholder Text"/>
    <w:basedOn w:val="DefaultParagraphFont"/>
    <w:uiPriority w:val="99"/>
    <w:semiHidden/>
    <w:rsid w:val="00D85A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549F9-A115-4EE5-BD74-473640E9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Saeideh Hajhoseini</dc:creator>
  <cp:keywords/>
  <dc:description/>
  <cp:lastModifiedBy>Admin</cp:lastModifiedBy>
  <cp:revision>1</cp:revision>
  <dcterms:created xsi:type="dcterms:W3CDTF">2025-08-30T05:53:00Z</dcterms:created>
  <dcterms:modified xsi:type="dcterms:W3CDTF">2026-10-03T08:31:00Z</dcterms:modified>
</cp:coreProperties>
</file>