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E0609" w14:textId="761D7FEA" w:rsidR="00A73B21" w:rsidRDefault="008276C2" w:rsidP="00C91130">
      <w:pPr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sz w:val="26"/>
          <w:szCs w:val="26"/>
        </w:rPr>
        <w:t>In the name of the Almighty</w:t>
      </w:r>
    </w:p>
    <w:p w14:paraId="67EA48D4" w14:textId="77777777" w:rsidR="000E2FAB" w:rsidRPr="003D41DB" w:rsidRDefault="000E2FAB" w:rsidP="00C91130">
      <w:pPr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sz w:val="26"/>
          <w:szCs w:val="26"/>
        </w:rPr>
        <w:t>Nameless Investment Package Worksheet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4"/>
        <w:gridCol w:w="4443"/>
        <w:gridCol w:w="4443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77777777" w:rsidR="00863F9D" w:rsidRPr="000E2FAB" w:rsidRDefault="00863F9D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The vision of the province where the project is implemented in the planning document: 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35F4A678" w:rsidR="009712C1" w:rsidRPr="000E2FAB" w:rsidRDefault="00E73777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Project Title: </w:t>
            </w:r>
            <w:r w:rsidR="00F73749" w:rsidRPr="00DB225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70 MW Galizi Solar Power Plant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2</w:t>
            </w:r>
          </w:p>
        </w:tc>
        <w:tc>
          <w:tcPr>
            <w:tcW w:w="2376" w:type="pct"/>
          </w:tcPr>
          <w:p w14:paraId="5B8AA089" w14:textId="06423B25" w:rsidR="00E0527E" w:rsidRPr="000E2FAB" w:rsidRDefault="00E0527E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Economic Sector (Services - Industry - Oil &amp; Gas - Agriculture) : Power</w:t>
            </w:r>
          </w:p>
        </w:tc>
        <w:tc>
          <w:tcPr>
            <w:tcW w:w="2376" w:type="pct"/>
          </w:tcPr>
          <w:p w14:paraId="703D9550" w14:textId="2220D1F0" w:rsidR="00E0527E" w:rsidRPr="000E2FAB" w:rsidRDefault="00E0527E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Economic Subsector: Power Generation 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697CFA9D" w:rsidR="00F612ED" w:rsidRPr="000E2FAB" w:rsidRDefault="00F612ED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Project Description: Construction of a solar power plant with a capacity of 70 MW on 100 hectares of land in the Jalizi area of Dehloran city and an annual energy production capacity of 123,000,000 kWh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77777777" w:rsidR="00B52E93" w:rsidRPr="000E2FAB" w:rsidRDefault="00683CC6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 xml:space="preserve">Feasibility studies: </w:t>
            </w:r>
          </w:p>
          <w:p w14:paraId="397BDCE3" w14:textId="1BBCF2AD" w:rsidR="00683CC6" w:rsidRPr="000E2FAB" w:rsidRDefault="00F73749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It is  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presented to the appendix.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1753807A" w:rsidR="009712C1" w:rsidRPr="000E2FAB" w:rsidRDefault="00C26F6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Product/Service: Electric Power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6</w:t>
            </w:r>
          </w:p>
        </w:tc>
        <w:tc>
          <w:tcPr>
            <w:tcW w:w="4752" w:type="pct"/>
            <w:gridSpan w:val="2"/>
          </w:tcPr>
          <w:p w14:paraId="075D4788" w14:textId="77777777" w:rsidR="009712C1" w:rsidRDefault="00C26F6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Execution Place Address/ Coordinates of the Execution Place: Ilam Province, Dehloran County, Jalizi Region</w:t>
            </w:r>
          </w:p>
          <w:p w14:paraId="674FD130" w14:textId="77777777" w:rsidR="00FD5CA2" w:rsidRDefault="00FD5CA2" w:rsidP="00C9113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X:744894.1171 Y:3595469.5164</w:t>
            </w:r>
          </w:p>
          <w:p w14:paraId="31754B56" w14:textId="77777777" w:rsidR="00FD5CA2" w:rsidRDefault="00FD5CA2" w:rsidP="00C9113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X:745743.8387 Y:3594956.9056</w:t>
            </w:r>
          </w:p>
          <w:p w14:paraId="63079B44" w14:textId="77777777" w:rsidR="00FD5CA2" w:rsidRDefault="00FD5CA2" w:rsidP="00C9113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X:745209.9890 Y:3594094.4678</w:t>
            </w:r>
          </w:p>
          <w:p w14:paraId="5C5D706E" w14:textId="28A76FD8" w:rsidR="00FD5CA2" w:rsidRPr="000E2FAB" w:rsidRDefault="00FD5CA2" w:rsidP="00C9113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X:744365.5688 Y:3594625.0337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Required Land Information:</w:t>
            </w:r>
          </w:p>
          <w:p w14:paraId="6D7F7549" w14:textId="5CDCD048" w:rsidR="00742291" w:rsidRPr="000E2FAB" w:rsidRDefault="0074229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 xml:space="preserve"> Land Area: 100 hectares</w:t>
            </w:r>
          </w:p>
          <w:p w14:paraId="4DC355B3" w14:textId="31EBFA4D" w:rsidR="00C26F61" w:rsidRPr="000E2FAB" w:rsidRDefault="00C26F6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Required Building Area: 0</w:t>
            </w:r>
          </w:p>
          <w:p w14:paraId="59BB8852" w14:textId="08083AEE" w:rsidR="00863F9D" w:rsidRPr="000E2FAB" w:rsidRDefault="0074229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Area Ownership: 100 hectares</w:t>
            </w:r>
          </w:p>
          <w:p w14:paraId="0A6998E5" w14:textId="34E9B011" w:rsidR="00863F9D" w:rsidRPr="000E2FAB" w:rsidRDefault="00742291" w:rsidP="00C91130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Method of Assignment</w:t>
            </w:r>
            <w:r w:rsidR="00A97E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A97E85" w:rsidRPr="002204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Lease Agreement with Land Affairs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 xml:space="preserve">Infrastructure Requirements: </w:t>
            </w:r>
          </w:p>
          <w:p w14:paraId="0981FC88" w14:textId="30DD001C" w:rsidR="00742291" w:rsidRPr="000E2FAB" w:rsidRDefault="0074229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Water consumption 5,000 cubic meters per year</w:t>
            </w:r>
          </w:p>
          <w:p w14:paraId="5AC1975D" w14:textId="1950BB95" w:rsidR="00742291" w:rsidRPr="000E2FAB" w:rsidRDefault="00742291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Electricity consumption 800,000 kW per year</w:t>
            </w:r>
          </w:p>
          <w:p w14:paraId="4FD8C032" w14:textId="0E230054" w:rsidR="00863F9D" w:rsidRPr="000E2FAB" w:rsidRDefault="00863F9D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Gas consumption is 0 cubic meters per year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9</w:t>
            </w:r>
          </w:p>
        </w:tc>
        <w:tc>
          <w:tcPr>
            <w:tcW w:w="4752" w:type="pct"/>
            <w:gridSpan w:val="2"/>
          </w:tcPr>
          <w:p w14:paraId="2EE08DAB" w14:textId="77777777" w:rsidR="002770C8" w:rsidRDefault="000842B7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Licenses and inquiries required in this unnamed investment package:</w:t>
            </w:r>
          </w:p>
          <w:p w14:paraId="2495149B" w14:textId="06443E3A" w:rsidR="0056156C" w:rsidRDefault="0056156C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Inquiry about the applicant's eligibility from</w:t>
            </w:r>
            <w:r>
              <w:rPr>
                <w:rFonts w:cs="B Nazanin"/>
                <w:b/>
                <w:sz w:val="24"/>
                <w:szCs w:val="24"/>
              </w:rPr>
              <w:softHyphen/>
            </w:r>
            <w:r>
              <w:rPr>
                <w:rFonts w:cs="B Nazanin" w:hint="cs"/>
                <w:b/>
                <w:sz w:val="24"/>
                <w:szCs w:val="24"/>
              </w:rPr>
              <w:t>the West Regional Electricity Company</w:t>
            </w:r>
          </w:p>
          <w:p w14:paraId="7262122C" w14:textId="5E8B6456" w:rsidR="0056156C" w:rsidRDefault="0056156C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Land Transfer Inquiry from Land Affairs</w:t>
            </w:r>
          </w:p>
          <w:p w14:paraId="70CA5D3C" w14:textId="77777777" w:rsidR="0056156C" w:rsidRDefault="0056156C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Inquire about connecting to the electricity grid from</w:t>
            </w:r>
            <w:r>
              <w:rPr>
                <w:rFonts w:cs="B Nazanin"/>
                <w:b/>
                <w:sz w:val="24"/>
                <w:szCs w:val="24"/>
              </w:rPr>
              <w:softHyphen/>
            </w:r>
            <w:r>
              <w:rPr>
                <w:rFonts w:cs="B Nazanin" w:hint="cs"/>
                <w:b/>
                <w:sz w:val="24"/>
                <w:szCs w:val="24"/>
              </w:rPr>
              <w:t>the West Regional Electricity Company</w:t>
            </w:r>
          </w:p>
          <w:p w14:paraId="1398BD59" w14:textId="548E3E30" w:rsidR="0056156C" w:rsidRPr="000E2FAB" w:rsidRDefault="0056156C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Environment Inquiry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5628C7DE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Project Capacity Project: 70 MW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323380D4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Project Implementation Timeline: One Year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12</w:t>
            </w:r>
          </w:p>
        </w:tc>
        <w:tc>
          <w:tcPr>
            <w:tcW w:w="4752" w:type="pct"/>
            <w:gridSpan w:val="2"/>
          </w:tcPr>
          <w:p w14:paraId="1FEAA21F" w14:textId="71C94F13" w:rsidR="002770C8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 xml:space="preserve">Incentives and privileges that can be offered: Land assignment in the form of a lease contract at an approved rate, </w:t>
            </w:r>
          </w:p>
          <w:p w14:paraId="31877843" w14:textId="07D0A64C" w:rsidR="00262BB9" w:rsidRDefault="00262BB9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lastRenderedPageBreak/>
              <w:t xml:space="preserve">Possibility of selling on the green sign of the Energy Exchange </w:t>
            </w:r>
          </w:p>
          <w:p w14:paraId="0EB1A21F" w14:textId="3402C535" w:rsidR="00262BB9" w:rsidRDefault="00262BB9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The possibility of concluding a bilateral sales contract with industries and other applicants</w:t>
            </w:r>
          </w:p>
          <w:p w14:paraId="398D4D67" w14:textId="4AFEA1B0" w:rsidR="00420B9A" w:rsidRDefault="00420B9A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The possibility of exporting the produced energy if obtaining the necessary licenses</w:t>
            </w:r>
          </w:p>
          <w:p w14:paraId="035392BF" w14:textId="60EEA528" w:rsidR="007173EE" w:rsidRDefault="007173EE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Return on investment less than 4 years</w:t>
            </w:r>
          </w:p>
          <w:p w14:paraId="075A4493" w14:textId="14C242BE" w:rsidR="002770C8" w:rsidRPr="00420B9A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Tax incentives: Possibility of tax exemption for up to 10 years</w:t>
            </w:r>
          </w:p>
          <w:p w14:paraId="2D056F8E" w14:textId="1B2FEB6A" w:rsidR="002770C8" w:rsidRPr="00262BB9" w:rsidRDefault="002770C8" w:rsidP="00C91130">
            <w:pPr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Bank Incentives: Priority for Government Loans</w:t>
            </w:r>
          </w:p>
          <w:p w14:paraId="44955E3F" w14:textId="224C9B46" w:rsidR="002770C8" w:rsidRPr="00C8129E" w:rsidRDefault="002770C8" w:rsidP="00C91130">
            <w:pPr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 xml:space="preserve">Customs Incentives: </w:t>
            </w:r>
          </w:p>
          <w:p w14:paraId="314D718D" w14:textId="70FB68AA" w:rsidR="002770C8" w:rsidRPr="005D4D28" w:rsidRDefault="002770C8" w:rsidP="00C91130">
            <w:pPr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 xml:space="preserve">Special Support of the Investment Services Center: </w:t>
            </w:r>
          </w:p>
          <w:p w14:paraId="0309FFD3" w14:textId="2271B77B" w:rsidR="002770C8" w:rsidRPr="005D4D28" w:rsidRDefault="002770C8" w:rsidP="00C91130">
            <w:pPr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Bank Incentives: (Note 18, Note 16, etc.): 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4752" w:type="pct"/>
            <w:gridSpan w:val="2"/>
          </w:tcPr>
          <w:p w14:paraId="3611849D" w14:textId="4FDC2A3D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Value of machinery and equipment and technical know-how required: €21 million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Projected Financial Structure:</w:t>
            </w:r>
          </w:p>
          <w:p w14:paraId="7C65BF75" w14:textId="12D13504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Domestic capital required: 52,500 billion Rials</w:t>
            </w:r>
          </w:p>
          <w:p w14:paraId="666ED500" w14:textId="510B573F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Foreign Capital Needs :-</w:t>
            </w:r>
          </w:p>
          <w:p w14:paraId="44EE579D" w14:textId="0D04C01E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Total capital required: €21 million</w:t>
            </w:r>
          </w:p>
          <w:p w14:paraId="06A3EA1F" w14:textId="5068515D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 xml:space="preserve">Net Present Value: </w:t>
            </w:r>
          </w:p>
          <w:p w14:paraId="595950B2" w14:textId="214614F0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Internal Return Rate: 28.5%</w:t>
            </w:r>
          </w:p>
          <w:p w14:paraId="5279A7A9" w14:textId="672636CF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ROI: 3.5 years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sz w:val="24"/>
                <w:szCs w:val="24"/>
              </w:rPr>
              <w:t>15</w:t>
            </w:r>
          </w:p>
        </w:tc>
        <w:tc>
          <w:tcPr>
            <w:tcW w:w="4752" w:type="pct"/>
            <w:gridSpan w:val="2"/>
          </w:tcPr>
          <w:p w14:paraId="7BB8B28D" w14:textId="695E8B63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The entity in charge of the investment package without a name: Ilam Electricity Distribution Company</w:t>
            </w:r>
          </w:p>
          <w:p w14:paraId="77A6BC83" w14:textId="345B0B2D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Name (Legal/Natural Person): Ilam Electricity Distribution Company Legal Structure: Government? Private ? Public?</w:t>
            </w:r>
          </w:p>
          <w:p w14:paraId="529AE001" w14:textId="2C46F78D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Manager/Representative? Mr.</w:t>
            </w:r>
            <w:r w:rsidR="00C8129E">
              <w:rPr>
                <w:rFonts w:cs="B Nazanin"/>
                <w:b/>
                <w:sz w:val="24"/>
                <w:szCs w:val="24"/>
              </w:rPr>
              <w:softHyphen/>
            </w:r>
            <w:r w:rsidR="00C8129E">
              <w:rPr>
                <w:rFonts w:cs="B Nazanin" w:hint="cs"/>
                <w:b/>
                <w:sz w:val="24"/>
                <w:szCs w:val="24"/>
              </w:rPr>
              <w:t>Valiollah Naseri (CEO), Mr. Mostafa Ghadiri (Solar Power Plant Executive</w:t>
            </w:r>
            <w:r w:rsidR="00CD7E9D">
              <w:rPr>
                <w:rFonts w:cs="B Nazanin"/>
                <w:b/>
                <w:sz w:val="24"/>
                <w:szCs w:val="24"/>
              </w:rPr>
              <w:softHyphen/>
            </w:r>
            <w:r w:rsidR="00CD7E9D">
              <w:rPr>
                <w:rFonts w:cs="B Nazanin" w:hint="cs"/>
                <w:b/>
                <w:sz w:val="24"/>
                <w:szCs w:val="24"/>
              </w:rPr>
              <w:t>)</w:t>
            </w:r>
          </w:p>
          <w:p w14:paraId="1A906E4B" w14:textId="060D0418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Cell phone? Fax? Phone: 09189481858</w:t>
            </w:r>
          </w:p>
          <w:p w14:paraId="31E3E440" w14:textId="1CCDE548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sz w:val="24"/>
                <w:szCs w:val="24"/>
              </w:rPr>
              <w:t>Address: Ilam, Modares Blvd.</w:t>
            </w:r>
          </w:p>
          <w:p w14:paraId="0EB83D26" w14:textId="147E36FF" w:rsidR="002770C8" w:rsidRPr="000E2FAB" w:rsidRDefault="002770C8" w:rsidP="00C9113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Website</w:t>
            </w:r>
            <w:r w:rsidR="00C91130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C91130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61BCB" w:rsidRPr="00F61BCB">
              <w:rPr>
                <w:rFonts w:cs="B Nazanin"/>
                <w:b/>
                <w:bCs/>
                <w:sz w:val="24"/>
                <w:szCs w:val="24"/>
                <w:lang w:bidi="fa-IR"/>
              </w:rPr>
              <w:t>ilamedc.ir</w:t>
            </w:r>
          </w:p>
        </w:tc>
      </w:tr>
    </w:tbl>
    <w:p w14:paraId="4585EE86" w14:textId="77777777" w:rsidR="009712C1" w:rsidRPr="007930AF" w:rsidRDefault="009712C1" w:rsidP="00C91130">
      <w:pPr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C91130">
      <w:pPr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C91130">
      <w:pPr>
        <w:rPr>
          <w:rFonts w:cs="B Zar"/>
          <w:sz w:val="26"/>
          <w:szCs w:val="26"/>
          <w:rtl/>
          <w:lang w:bidi="fa-IR"/>
        </w:rPr>
      </w:pPr>
    </w:p>
    <w:p w14:paraId="22FB1B38" w14:textId="6348ACE4" w:rsidR="007976DB" w:rsidRPr="007930AF" w:rsidRDefault="007976DB" w:rsidP="00C91130">
      <w:pPr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5323B" w14:textId="77777777" w:rsidR="007C4399" w:rsidRDefault="007C4399" w:rsidP="00B65D6B">
      <w:pPr>
        <w:spacing w:after="0" w:line="240" w:lineRule="auto"/>
      </w:pPr>
      <w:r>
        <w:separator/>
      </w:r>
    </w:p>
  </w:endnote>
  <w:endnote w:type="continuationSeparator" w:id="0">
    <w:p w14:paraId="52C86E23" w14:textId="77777777" w:rsidR="007C4399" w:rsidRDefault="007C4399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2FC72" w14:textId="77777777" w:rsidR="007C4399" w:rsidRDefault="007C4399" w:rsidP="00B65D6B">
      <w:pPr>
        <w:spacing w:after="0" w:line="240" w:lineRule="auto"/>
      </w:pPr>
      <w:r>
        <w:separator/>
      </w:r>
    </w:p>
  </w:footnote>
  <w:footnote w:type="continuationSeparator" w:id="0">
    <w:p w14:paraId="012AA1AB" w14:textId="77777777" w:rsidR="007C4399" w:rsidRDefault="007C4399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6C2"/>
    <w:rsid w:val="0000587A"/>
    <w:rsid w:val="000810A1"/>
    <w:rsid w:val="000842B7"/>
    <w:rsid w:val="00096E3D"/>
    <w:rsid w:val="000E2FAB"/>
    <w:rsid w:val="000F71A9"/>
    <w:rsid w:val="001173C5"/>
    <w:rsid w:val="00183C24"/>
    <w:rsid w:val="001850B2"/>
    <w:rsid w:val="002204C0"/>
    <w:rsid w:val="00260ADE"/>
    <w:rsid w:val="00262BB9"/>
    <w:rsid w:val="002770C8"/>
    <w:rsid w:val="00294012"/>
    <w:rsid w:val="00297A03"/>
    <w:rsid w:val="002A26CA"/>
    <w:rsid w:val="002F3E00"/>
    <w:rsid w:val="00307121"/>
    <w:rsid w:val="003A4D98"/>
    <w:rsid w:val="003B76B7"/>
    <w:rsid w:val="003D41DB"/>
    <w:rsid w:val="003E1FB4"/>
    <w:rsid w:val="00420B9A"/>
    <w:rsid w:val="00431880"/>
    <w:rsid w:val="00435966"/>
    <w:rsid w:val="0045047F"/>
    <w:rsid w:val="004A2E89"/>
    <w:rsid w:val="004B451C"/>
    <w:rsid w:val="00512382"/>
    <w:rsid w:val="00526BBB"/>
    <w:rsid w:val="00554D4F"/>
    <w:rsid w:val="00557B42"/>
    <w:rsid w:val="0056156C"/>
    <w:rsid w:val="005A2222"/>
    <w:rsid w:val="005B2301"/>
    <w:rsid w:val="005C4F43"/>
    <w:rsid w:val="005D3DCC"/>
    <w:rsid w:val="005D4D28"/>
    <w:rsid w:val="00683CC6"/>
    <w:rsid w:val="007173EE"/>
    <w:rsid w:val="00742291"/>
    <w:rsid w:val="007930AF"/>
    <w:rsid w:val="007976DB"/>
    <w:rsid w:val="007C4399"/>
    <w:rsid w:val="007E4198"/>
    <w:rsid w:val="008114D2"/>
    <w:rsid w:val="008276C2"/>
    <w:rsid w:val="00863F9D"/>
    <w:rsid w:val="008820E0"/>
    <w:rsid w:val="008B3503"/>
    <w:rsid w:val="008B7313"/>
    <w:rsid w:val="00923848"/>
    <w:rsid w:val="00951ECC"/>
    <w:rsid w:val="009712C1"/>
    <w:rsid w:val="009F574F"/>
    <w:rsid w:val="00A73B21"/>
    <w:rsid w:val="00A833AC"/>
    <w:rsid w:val="00A97E85"/>
    <w:rsid w:val="00AC6DF7"/>
    <w:rsid w:val="00AE4747"/>
    <w:rsid w:val="00AF3EB7"/>
    <w:rsid w:val="00B51BE4"/>
    <w:rsid w:val="00B52E93"/>
    <w:rsid w:val="00B65D6B"/>
    <w:rsid w:val="00BF78F4"/>
    <w:rsid w:val="00C139D8"/>
    <w:rsid w:val="00C22A2A"/>
    <w:rsid w:val="00C2587A"/>
    <w:rsid w:val="00C26F61"/>
    <w:rsid w:val="00C2763D"/>
    <w:rsid w:val="00C27D22"/>
    <w:rsid w:val="00C34043"/>
    <w:rsid w:val="00C522D5"/>
    <w:rsid w:val="00C8129E"/>
    <w:rsid w:val="00C91130"/>
    <w:rsid w:val="00CD7E9D"/>
    <w:rsid w:val="00D37641"/>
    <w:rsid w:val="00D412C1"/>
    <w:rsid w:val="00D72E78"/>
    <w:rsid w:val="00DB225E"/>
    <w:rsid w:val="00DB7E7A"/>
    <w:rsid w:val="00DC1D07"/>
    <w:rsid w:val="00DF09ED"/>
    <w:rsid w:val="00DF67BA"/>
    <w:rsid w:val="00E0527E"/>
    <w:rsid w:val="00E42493"/>
    <w:rsid w:val="00E73777"/>
    <w:rsid w:val="00EE2F18"/>
    <w:rsid w:val="00F21278"/>
    <w:rsid w:val="00F612ED"/>
    <w:rsid w:val="00F61BCB"/>
    <w:rsid w:val="00F73749"/>
    <w:rsid w:val="00F946EF"/>
    <w:rsid w:val="00FC1601"/>
    <w:rsid w:val="00FD5CA2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56DB4A"/>
  <w15:chartTrackingRefBased/>
  <w15:docId w15:val="{8891D741-780A-41E1-B116-F6130463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  <w:style w:type="character" w:styleId="PlaceholderText">
    <w:name w:val="Placeholder Text"/>
    <w:basedOn w:val="DefaultParagraphFont"/>
    <w:uiPriority w:val="99"/>
    <w:semiHidden/>
    <w:rsid w:val="00BF78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9F9-A115-4EE5-BD74-473640E9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Saeideh Hajhoseini</dc:creator>
  <cp:keywords/>
  <dc:description/>
  <cp:lastModifiedBy>Ali Bahrami</cp:lastModifiedBy>
  <cp:revision>2</cp:revision>
  <dcterms:created xsi:type="dcterms:W3CDTF">2025-08-30T05:53:00Z</dcterms:created>
  <dcterms:modified xsi:type="dcterms:W3CDTF">2026-10-04T05:08:00Z</dcterms:modified>
</cp:coreProperties>
</file>